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320" w:rsidRDefault="00436AA2">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-26035</wp:posOffset>
                </wp:positionV>
                <wp:extent cx="7029450" cy="687629"/>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29450" cy="687629"/>
                        </a:xfrm>
                        <a:prstGeom prst="rect">
                          <a:avLst/>
                        </a:prstGeom>
                      </wps:spPr>
                      <wps:txbx>
                        <w:txbxContent>
                          <w:p w:rsidR="004F4A3E" w:rsidRPr="00523A83" w:rsidRDefault="00523A83" w:rsidP="004F4A3E">
                            <w:pPr>
                              <w:pStyle w:val="Web"/>
                              <w:spacing w:before="0" w:beforeAutospacing="0" w:after="0" w:afterAutospacing="0"/>
                              <w:jc w:val="center"/>
                              <w:rPr>
                                <w:rFonts w:ascii="HGP創英ﾌﾟﾚｾﾞﾝｽEB" w:eastAsia="HGP創英ﾌﾟﾚｾﾞﾝｽEB"/>
                                <w:b/>
                                <w:iCs/>
                                <w:shadow/>
                                <w:color w:val="000000"/>
                                <w:sz w:val="52"/>
                                <w:szCs w:val="72"/>
                                <w14:textOutline w14:w="9525" w14:cap="flat" w14:cmpd="sng" w14:algn="ctr">
                                  <w14:solidFill>
                                    <w14:srgbClr w14:val="C0C0C0"/>
                                  </w14:solidFill>
                                  <w14:prstDash w14:val="solid"/>
                                  <w14:round/>
                                </w14:textOutline>
                              </w:rPr>
                            </w:pPr>
                            <w:r>
                              <w:rPr>
                                <w:rFonts w:ascii="HGP創英ﾌﾟﾚｾﾞﾝｽEB" w:eastAsia="HGP創英ﾌﾟﾚｾﾞﾝｽEB" w:hint="eastAsia"/>
                                <w:b/>
                                <w:iCs/>
                                <w:shadow/>
                                <w:color w:val="000000"/>
                                <w:sz w:val="52"/>
                                <w:szCs w:val="72"/>
                                <w14:textOutline w14:w="9525" w14:cap="flat" w14:cmpd="sng" w14:algn="ctr">
                                  <w14:solidFill>
                                    <w14:srgbClr w14:val="C0C0C0"/>
                                  </w14:solidFill>
                                  <w14:prstDash w14:val="solid"/>
                                  <w14:round/>
                                </w14:textOutline>
                              </w:rPr>
                              <w:t>特定</w:t>
                            </w:r>
                            <w:r w:rsidR="00436AA2" w:rsidRPr="00135199">
                              <w:rPr>
                                <w:rFonts w:ascii="HGP創英ﾌﾟﾚｾﾞﾝｽEB" w:eastAsia="HGP創英ﾌﾟﾚｾﾞﾝｽEB" w:hint="eastAsia"/>
                                <w:b/>
                                <w:iCs/>
                                <w:shadow/>
                                <w:color w:val="000000"/>
                                <w:sz w:val="52"/>
                                <w:szCs w:val="72"/>
                                <w14:textOutline w14:w="9525" w14:cap="flat" w14:cmpd="sng" w14:algn="ctr">
                                  <w14:solidFill>
                                    <w14:srgbClr w14:val="C0C0C0"/>
                                  </w14:solidFill>
                                  <w14:prstDash w14:val="solid"/>
                                  <w14:round/>
                                </w14:textOutline>
                              </w:rPr>
                              <w:t>計量器(はかり)定期検査</w:t>
                            </w:r>
                            <w:r w:rsidR="004F4A3E">
                              <w:rPr>
                                <w:rFonts w:ascii="HGP創英ﾌﾟﾚｾﾞﾝｽEB" w:eastAsia="HGP創英ﾌﾟﾚｾﾞﾝｽEB" w:hint="eastAsia"/>
                                <w:b/>
                                <w:iCs/>
                                <w:shadow/>
                                <w:color w:val="000000"/>
                                <w:sz w:val="52"/>
                                <w:szCs w:val="72"/>
                                <w14:textOutline w14:w="9525" w14:cap="flat" w14:cmpd="sng" w14:algn="ctr">
                                  <w14:solidFill>
                                    <w14:srgbClr w14:val="C0C0C0"/>
                                  </w14:solidFill>
                                  <w14:prstDash w14:val="solid"/>
                                  <w14:round/>
                                </w14:textOutline>
                              </w:rPr>
                              <w:t>のお知らせ</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0;margin-top:-2.05pt;width:553.5pt;height:54.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" filled="f" stroked="f">
                <o:lock v:ext="edit" shapetype="t"/>
                <v:textbox>
                  <w:txbxContent>
                    <w:p w:rsidR="004F4A3E" w:rsidRPr="00523A83" w:rsidRDefault="00523A83" w:rsidP="004F4A3E">
                      <w:pPr>
                        <w:pStyle w:val="Web"/>
                        <w:spacing w:before="0" w:beforeAutospacing="0" w:after="0" w:afterAutospacing="0"/>
                        <w:jc w:val="center"/>
                        <w:rPr>
                          <w:rFonts w:ascii="HGP創英ﾌﾟﾚｾﾞﾝｽEB" w:eastAsia="HGP創英ﾌﾟﾚｾﾞﾝｽEB" w:hint="eastAsia"/>
                          <w:b/>
                          <w:iCs/>
                          <w:shadow/>
                          <w:color w:val="000000"/>
                          <w:sz w:val="52"/>
                          <w:szCs w:val="72"/>
                          <w14:textOutline w14:w="9525" w14:cap="flat" w14:cmpd="sng" w14:algn="ctr">
                            <w14:solidFill>
                              <w14:srgbClr w14:val="C0C0C0"/>
                            </w14:solidFill>
                            <w14:prstDash w14:val="solid"/>
                            <w14:round/>
                          </w14:textOutline>
                        </w:rPr>
                      </w:pPr>
                      <w:r>
                        <w:rPr>
                          <w:rFonts w:ascii="HGP創英ﾌﾟﾚｾﾞﾝｽEB" w:eastAsia="HGP創英ﾌﾟﾚｾﾞﾝｽEB" w:hint="eastAsia"/>
                          <w:b/>
                          <w:iCs/>
                          <w:shadow/>
                          <w:color w:val="000000"/>
                          <w:sz w:val="52"/>
                          <w:szCs w:val="72"/>
                          <w14:textOutline w14:w="9525" w14:cap="flat" w14:cmpd="sng" w14:algn="ctr">
                            <w14:solidFill>
                              <w14:srgbClr w14:val="C0C0C0"/>
                            </w14:solidFill>
                            <w14:prstDash w14:val="solid"/>
                            <w14:round/>
                          </w14:textOutline>
                        </w:rPr>
                        <w:t>特定</w:t>
                      </w:r>
                      <w:r w:rsidR="00436AA2" w:rsidRPr="00135199">
                        <w:rPr>
                          <w:rFonts w:ascii="HGP創英ﾌﾟﾚｾﾞﾝｽEB" w:eastAsia="HGP創英ﾌﾟﾚｾﾞﾝｽEB" w:hint="eastAsia"/>
                          <w:b/>
                          <w:iCs/>
                          <w:shadow/>
                          <w:color w:val="000000"/>
                          <w:sz w:val="52"/>
                          <w:szCs w:val="72"/>
                          <w14:textOutline w14:w="9525" w14:cap="flat" w14:cmpd="sng" w14:algn="ctr">
                            <w14:solidFill>
                              <w14:srgbClr w14:val="C0C0C0"/>
                            </w14:solidFill>
                            <w14:prstDash w14:val="solid"/>
                            <w14:round/>
                          </w14:textOutline>
                        </w:rPr>
                        <w:t>計量器(はかり)定期検査</w:t>
                      </w:r>
                      <w:r w:rsidR="004F4A3E">
                        <w:rPr>
                          <w:rFonts w:ascii="HGP創英ﾌﾟﾚｾﾞﾝｽEB" w:eastAsia="HGP創英ﾌﾟﾚｾﾞﾝｽEB" w:hint="eastAsia"/>
                          <w:b/>
                          <w:iCs/>
                          <w:shadow/>
                          <w:color w:val="000000"/>
                          <w:sz w:val="52"/>
                          <w:szCs w:val="72"/>
                          <w14:textOutline w14:w="9525" w14:cap="flat" w14:cmpd="sng" w14:algn="ctr">
                            <w14:solidFill>
                              <w14:srgbClr w14:val="C0C0C0"/>
                            </w14:solidFill>
                            <w14:prstDash w14:val="solid"/>
                            <w14:round/>
                          </w14:textOutline>
                        </w:rPr>
                        <w:t>のお知らせ</w:t>
                      </w:r>
                    </w:p>
                  </w:txbxContent>
                </v:textbox>
                <w10:wrap anchorx="margin"/>
              </v:shape>
            </w:pict>
          </mc:Fallback>
        </mc:AlternateContent>
      </w:r>
    </w:p>
    <w:p w:rsidR="00534E83" w:rsidRDefault="00534E83">
      <w:pPr>
        <w:rPr>
          <w:rFonts w:ascii="ＭＳ ゴシック" w:eastAsia="ＭＳ ゴシック" w:hAnsi="ＭＳ ゴシック"/>
          <w:u w:val="single"/>
        </w:rPr>
      </w:pPr>
    </w:p>
    <w:p w:rsidR="00962281" w:rsidRDefault="00962281">
      <w:pPr>
        <w:rPr>
          <w:rFonts w:ascii="ＭＳ ゴシック" w:eastAsia="ＭＳ ゴシック" w:hAnsi="ＭＳ ゴシック"/>
          <w:u w:val="single"/>
        </w:rPr>
      </w:pPr>
    </w:p>
    <w:p w:rsidR="00962281" w:rsidRDefault="00962281">
      <w:pPr>
        <w:rPr>
          <w:rFonts w:ascii="ＭＳ ゴシック" w:eastAsia="ＭＳ ゴシック" w:hAnsi="ＭＳ ゴシック"/>
          <w:u w:val="single"/>
        </w:rPr>
      </w:pPr>
    </w:p>
    <w:p w:rsidR="00962281" w:rsidRPr="000107C7" w:rsidRDefault="00E54320">
      <w:pPr>
        <w:rPr>
          <w:rFonts w:ascii="ＭＳ 明朝" w:hAnsi="ＭＳ 明朝"/>
          <w:u w:val="single"/>
        </w:rPr>
      </w:pPr>
      <w:r w:rsidRPr="000107C7">
        <w:rPr>
          <w:rFonts w:ascii="ＭＳ 明朝" w:hAnsi="ＭＳ 明朝" w:hint="eastAsia"/>
          <w:u w:val="single"/>
        </w:rPr>
        <w:t>◎　業務用(取引又は証明用)のはかりは、定期検査を受けましょう！</w:t>
      </w:r>
    </w:p>
    <w:p w:rsidR="00962281" w:rsidRPr="000107C7" w:rsidRDefault="00962281">
      <w:pPr>
        <w:rPr>
          <w:rFonts w:ascii="ＭＳ 明朝" w:hAnsi="ＭＳ 明朝"/>
          <w:u w:val="single"/>
        </w:rPr>
      </w:pPr>
    </w:p>
    <w:p w:rsidR="00962281" w:rsidRPr="000107C7" w:rsidRDefault="004C0F0D" w:rsidP="00135199">
      <w:pPr>
        <w:ind w:leftChars="100" w:left="420" w:hangingChars="100" w:hanging="210"/>
        <w:rPr>
          <w:rFonts w:ascii="ＭＳ 明朝" w:hAnsi="ＭＳ 明朝"/>
        </w:rPr>
      </w:pPr>
      <w:r w:rsidRPr="000107C7">
        <w:rPr>
          <w:rFonts w:ascii="ＭＳ 明朝" w:hAnsi="ＭＳ 明朝" w:hint="eastAsia"/>
        </w:rPr>
        <w:t xml:space="preserve">　　商店、工場、学校、保育所、病院及び薬局などで</w:t>
      </w:r>
      <w:r w:rsidR="00962281" w:rsidRPr="000107C7">
        <w:rPr>
          <w:rFonts w:ascii="ＭＳ 明朝" w:hAnsi="ＭＳ 明朝" w:hint="eastAsia"/>
        </w:rPr>
        <w:t>、</w:t>
      </w:r>
      <w:r w:rsidRPr="000107C7">
        <w:rPr>
          <w:rFonts w:ascii="ＭＳ 明朝" w:hAnsi="ＭＳ 明朝" w:hint="eastAsia"/>
        </w:rPr>
        <w:t>取引又は証明に使用</w:t>
      </w:r>
      <w:r w:rsidR="00962281" w:rsidRPr="000107C7">
        <w:rPr>
          <w:rFonts w:ascii="ＭＳ 明朝" w:hAnsi="ＭＳ 明朝" w:hint="eastAsia"/>
        </w:rPr>
        <w:t>するはかりは、計量法により２年に１回定期検査を行い、不適正なはかりを排除して適正な計量の実施を図ることとなっています。</w:t>
      </w:r>
    </w:p>
    <w:p w:rsidR="004C0F0D" w:rsidRPr="000107C7" w:rsidRDefault="004C0F0D" w:rsidP="00962281">
      <w:pPr>
        <w:ind w:leftChars="200" w:left="420" w:firstLineChars="100" w:firstLine="210"/>
        <w:rPr>
          <w:rFonts w:ascii="ＭＳ 明朝" w:hAnsi="ＭＳ 明朝"/>
        </w:rPr>
      </w:pPr>
      <w:r w:rsidRPr="000107C7">
        <w:rPr>
          <w:rFonts w:ascii="ＭＳ 明朝" w:hAnsi="ＭＳ 明朝" w:hint="eastAsia"/>
        </w:rPr>
        <w:t>必ずこの検査を受けてください。ただし、県に登録をしている計量士による検査を受け、その旨を県に届出たはかりについては、この検査が免除されます。（代検査制度）</w:t>
      </w:r>
    </w:p>
    <w:p w:rsidR="004C0F0D" w:rsidRPr="000107C7" w:rsidRDefault="004C0F0D" w:rsidP="001D57B3">
      <w:pPr>
        <w:ind w:leftChars="100" w:left="420" w:hangingChars="100" w:hanging="210"/>
        <w:rPr>
          <w:rFonts w:ascii="ＭＳ 明朝" w:hAnsi="ＭＳ 明朝"/>
        </w:rPr>
      </w:pPr>
      <w:r w:rsidRPr="000107C7">
        <w:rPr>
          <w:rFonts w:ascii="ＭＳ 明朝" w:hAnsi="ＭＳ 明朝" w:hint="eastAsia"/>
        </w:rPr>
        <w:t xml:space="preserve">　　なお、定期検査を受けないではかりを業務用に使用すると、計量法違反として処罰されることがあります。</w:t>
      </w:r>
    </w:p>
    <w:p w:rsidR="00112ED8" w:rsidRPr="000107C7" w:rsidRDefault="00112ED8" w:rsidP="001D57B3">
      <w:pPr>
        <w:ind w:leftChars="100" w:left="420" w:hangingChars="100" w:hanging="210"/>
        <w:rPr>
          <w:rFonts w:ascii="ＭＳ 明朝" w:hAnsi="ＭＳ 明朝"/>
        </w:rPr>
      </w:pPr>
      <w:r w:rsidRPr="000107C7">
        <w:rPr>
          <w:rFonts w:ascii="ＭＳ 明朝" w:hAnsi="ＭＳ 明朝" w:hint="eastAsia"/>
        </w:rPr>
        <w:t>【</w:t>
      </w:r>
      <w:r w:rsidR="00301043">
        <w:rPr>
          <w:rFonts w:ascii="ＭＳ 明朝" w:hAnsi="ＭＳ 明朝" w:hint="eastAsia"/>
        </w:rPr>
        <w:t>令和６年９月</w:t>
      </w:r>
      <w:r w:rsidRPr="000107C7">
        <w:rPr>
          <w:rFonts w:ascii="ＭＳ 明朝" w:hAnsi="ＭＳ 明朝" w:hint="eastAsia"/>
        </w:rPr>
        <w:t>日程表】</w:t>
      </w:r>
    </w:p>
    <w:tbl>
      <w:tblPr>
        <w:tblW w:w="9498" w:type="dxa"/>
        <w:tblInd w:w="562" w:type="dxa"/>
        <w:tblCellMar>
          <w:left w:w="99" w:type="dxa"/>
          <w:right w:w="99" w:type="dxa"/>
        </w:tblCellMar>
        <w:tblLook w:val="04A0" w:firstRow="1" w:lastRow="0" w:firstColumn="1" w:lastColumn="0" w:noHBand="0" w:noVBand="1"/>
      </w:tblPr>
      <w:tblGrid>
        <w:gridCol w:w="1701"/>
        <w:gridCol w:w="2127"/>
        <w:gridCol w:w="2835"/>
        <w:gridCol w:w="2835"/>
      </w:tblGrid>
      <w:tr w:rsidR="00135199" w:rsidRPr="000107C7" w:rsidTr="00301043">
        <w:trPr>
          <w:trHeight w:val="435"/>
        </w:trPr>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135199" w:rsidRPr="000107C7" w:rsidRDefault="00135199" w:rsidP="00E6568C">
            <w:pPr>
              <w:widowControl/>
              <w:jc w:val="center"/>
              <w:rPr>
                <w:rFonts w:ascii="ＭＳ 明朝" w:hAnsi="ＭＳ 明朝" w:cs="ＭＳ Ｐゴシック"/>
                <w:kern w:val="0"/>
                <w:szCs w:val="21"/>
              </w:rPr>
            </w:pPr>
            <w:r w:rsidRPr="000107C7">
              <w:rPr>
                <w:rFonts w:ascii="ＭＳ 明朝" w:hAnsi="ＭＳ 明朝" w:cs="ＭＳ Ｐゴシック" w:hint="eastAsia"/>
                <w:kern w:val="0"/>
                <w:szCs w:val="21"/>
              </w:rPr>
              <w:t>実施期日</w:t>
            </w:r>
          </w:p>
        </w:tc>
        <w:tc>
          <w:tcPr>
            <w:tcW w:w="2127" w:type="dxa"/>
            <w:tcBorders>
              <w:top w:val="single" w:sz="4" w:space="0" w:color="auto"/>
              <w:left w:val="nil"/>
              <w:bottom w:val="single" w:sz="4" w:space="0" w:color="auto"/>
              <w:right w:val="single" w:sz="4" w:space="0" w:color="auto"/>
            </w:tcBorders>
            <w:shd w:val="clear" w:color="000000" w:fill="C0C0C0"/>
            <w:noWrap/>
            <w:vAlign w:val="center"/>
            <w:hideMark/>
          </w:tcPr>
          <w:p w:rsidR="00135199" w:rsidRPr="000107C7" w:rsidRDefault="00135199" w:rsidP="00E6568C">
            <w:pPr>
              <w:widowControl/>
              <w:jc w:val="center"/>
              <w:rPr>
                <w:rFonts w:ascii="ＭＳ 明朝" w:hAnsi="ＭＳ 明朝" w:cs="ＭＳ Ｐゴシック"/>
                <w:kern w:val="0"/>
                <w:szCs w:val="21"/>
              </w:rPr>
            </w:pPr>
            <w:r w:rsidRPr="000107C7">
              <w:rPr>
                <w:rFonts w:ascii="ＭＳ 明朝" w:hAnsi="ＭＳ 明朝" w:cs="ＭＳ Ｐゴシック" w:hint="eastAsia"/>
                <w:kern w:val="0"/>
                <w:szCs w:val="21"/>
              </w:rPr>
              <w:t>検査時間</w:t>
            </w:r>
          </w:p>
        </w:tc>
        <w:tc>
          <w:tcPr>
            <w:tcW w:w="2835" w:type="dxa"/>
            <w:tcBorders>
              <w:top w:val="single" w:sz="4" w:space="0" w:color="auto"/>
              <w:left w:val="nil"/>
              <w:bottom w:val="single" w:sz="4" w:space="0" w:color="auto"/>
              <w:right w:val="single" w:sz="4" w:space="0" w:color="auto"/>
            </w:tcBorders>
            <w:shd w:val="clear" w:color="000000" w:fill="C0C0C0"/>
            <w:noWrap/>
            <w:vAlign w:val="center"/>
            <w:hideMark/>
          </w:tcPr>
          <w:p w:rsidR="00135199" w:rsidRPr="000107C7" w:rsidRDefault="00135199" w:rsidP="00E6568C">
            <w:pPr>
              <w:widowControl/>
              <w:jc w:val="center"/>
              <w:rPr>
                <w:rFonts w:ascii="ＭＳ 明朝" w:hAnsi="ＭＳ 明朝" w:cs="ＭＳ Ｐゴシック"/>
                <w:kern w:val="0"/>
                <w:szCs w:val="21"/>
              </w:rPr>
            </w:pPr>
            <w:r w:rsidRPr="000107C7">
              <w:rPr>
                <w:rFonts w:ascii="ＭＳ 明朝" w:hAnsi="ＭＳ 明朝" w:cs="ＭＳ Ｐゴシック" w:hint="eastAsia"/>
                <w:kern w:val="0"/>
                <w:szCs w:val="21"/>
              </w:rPr>
              <w:t>実施場所</w:t>
            </w:r>
          </w:p>
        </w:tc>
        <w:tc>
          <w:tcPr>
            <w:tcW w:w="2835" w:type="dxa"/>
            <w:tcBorders>
              <w:top w:val="single" w:sz="4" w:space="0" w:color="auto"/>
              <w:left w:val="nil"/>
              <w:bottom w:val="single" w:sz="4" w:space="0" w:color="auto"/>
              <w:right w:val="single" w:sz="4" w:space="0" w:color="auto"/>
            </w:tcBorders>
            <w:shd w:val="clear" w:color="000000" w:fill="C0C0C0"/>
            <w:noWrap/>
            <w:vAlign w:val="center"/>
            <w:hideMark/>
          </w:tcPr>
          <w:p w:rsidR="00135199" w:rsidRPr="000107C7" w:rsidRDefault="00135199" w:rsidP="00E6568C">
            <w:pPr>
              <w:widowControl/>
              <w:jc w:val="center"/>
              <w:rPr>
                <w:rFonts w:ascii="ＭＳ 明朝" w:hAnsi="ＭＳ 明朝" w:cs="ＭＳ Ｐゴシック"/>
                <w:kern w:val="0"/>
                <w:szCs w:val="21"/>
              </w:rPr>
            </w:pPr>
            <w:r w:rsidRPr="000107C7">
              <w:rPr>
                <w:rFonts w:ascii="ＭＳ 明朝" w:hAnsi="ＭＳ 明朝" w:cs="ＭＳ Ｐゴシック" w:hint="eastAsia"/>
                <w:kern w:val="0"/>
                <w:szCs w:val="21"/>
              </w:rPr>
              <w:t>住所</w:t>
            </w:r>
          </w:p>
        </w:tc>
      </w:tr>
      <w:tr w:rsidR="00135199" w:rsidRPr="000107C7" w:rsidTr="00301043">
        <w:trPr>
          <w:trHeight w:val="43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35199" w:rsidRPr="000107C7" w:rsidRDefault="001C654E" w:rsidP="00301043">
            <w:pPr>
              <w:widowControl/>
              <w:jc w:val="center"/>
              <w:rPr>
                <w:rFonts w:ascii="ＭＳ 明朝" w:hAnsi="ＭＳ 明朝" w:cs="ＭＳ Ｐゴシック"/>
                <w:kern w:val="0"/>
                <w:szCs w:val="21"/>
              </w:rPr>
            </w:pPr>
            <w:r w:rsidRPr="000107C7">
              <w:rPr>
                <w:rFonts w:ascii="ＭＳ 明朝" w:hAnsi="ＭＳ 明朝" w:cs="ＭＳ Ｐゴシック" w:hint="eastAsia"/>
                <w:kern w:val="0"/>
                <w:szCs w:val="21"/>
              </w:rPr>
              <w:t>２</w:t>
            </w:r>
            <w:r w:rsidR="00135199" w:rsidRPr="000107C7">
              <w:rPr>
                <w:rFonts w:ascii="ＭＳ 明朝" w:hAnsi="ＭＳ 明朝" w:cs="ＭＳ Ｐゴシック" w:hint="eastAsia"/>
                <w:kern w:val="0"/>
                <w:szCs w:val="21"/>
              </w:rPr>
              <w:t>日（月）</w:t>
            </w:r>
          </w:p>
        </w:tc>
        <w:tc>
          <w:tcPr>
            <w:tcW w:w="2127"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13：00～16：00</w:t>
            </w:r>
          </w:p>
        </w:tc>
        <w:tc>
          <w:tcPr>
            <w:tcW w:w="2835"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庄原市役所高野支所</w:t>
            </w:r>
          </w:p>
        </w:tc>
        <w:tc>
          <w:tcPr>
            <w:tcW w:w="2835"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高野町新市1171</w:t>
            </w:r>
            <w:r w:rsidR="00355BB7" w:rsidRPr="000107C7">
              <w:rPr>
                <w:rFonts w:ascii="ＭＳ 明朝" w:hAnsi="ＭＳ 明朝" w:cs="ＭＳ Ｐゴシック" w:hint="eastAsia"/>
                <w:kern w:val="0"/>
                <w:szCs w:val="21"/>
              </w:rPr>
              <w:t>番地</w:t>
            </w:r>
            <w:r w:rsidR="001C654E" w:rsidRPr="000107C7">
              <w:rPr>
                <w:rFonts w:ascii="ＭＳ 明朝" w:hAnsi="ＭＳ 明朝" w:cs="ＭＳ Ｐゴシック" w:hint="eastAsia"/>
                <w:kern w:val="0"/>
                <w:szCs w:val="21"/>
              </w:rPr>
              <w:t>１</w:t>
            </w:r>
          </w:p>
        </w:tc>
      </w:tr>
      <w:tr w:rsidR="00301043" w:rsidRPr="000107C7" w:rsidTr="00923FCE">
        <w:trPr>
          <w:trHeight w:val="435"/>
        </w:trPr>
        <w:tc>
          <w:tcPr>
            <w:tcW w:w="1701" w:type="dxa"/>
            <w:vMerge w:val="restart"/>
            <w:tcBorders>
              <w:top w:val="nil"/>
              <w:left w:val="single" w:sz="4" w:space="0" w:color="auto"/>
              <w:right w:val="single" w:sz="4" w:space="0" w:color="auto"/>
            </w:tcBorders>
            <w:shd w:val="clear" w:color="auto" w:fill="auto"/>
            <w:noWrap/>
            <w:vAlign w:val="center"/>
            <w:hideMark/>
          </w:tcPr>
          <w:p w:rsidR="00301043" w:rsidRPr="000107C7" w:rsidRDefault="00301043" w:rsidP="00301043">
            <w:pPr>
              <w:widowControl/>
              <w:jc w:val="center"/>
              <w:rPr>
                <w:rFonts w:ascii="ＭＳ 明朝" w:hAnsi="ＭＳ 明朝" w:cs="ＭＳ Ｐゴシック" w:hint="eastAsia"/>
                <w:kern w:val="0"/>
                <w:szCs w:val="21"/>
              </w:rPr>
            </w:pPr>
            <w:r w:rsidRPr="000107C7">
              <w:rPr>
                <w:rFonts w:ascii="ＭＳ 明朝" w:hAnsi="ＭＳ 明朝" w:cs="ＭＳ Ｐゴシック" w:hint="eastAsia"/>
                <w:kern w:val="0"/>
                <w:szCs w:val="21"/>
              </w:rPr>
              <w:t>３日（火）</w:t>
            </w:r>
          </w:p>
        </w:tc>
        <w:tc>
          <w:tcPr>
            <w:tcW w:w="2127"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9：30～11：30</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庄原市役所比和支所</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比和町比和1119番地１</w:t>
            </w:r>
          </w:p>
        </w:tc>
      </w:tr>
      <w:tr w:rsidR="00301043" w:rsidRPr="000107C7" w:rsidTr="00923FCE">
        <w:trPr>
          <w:trHeight w:val="435"/>
        </w:trPr>
        <w:tc>
          <w:tcPr>
            <w:tcW w:w="1701" w:type="dxa"/>
            <w:vMerge/>
            <w:tcBorders>
              <w:left w:val="single" w:sz="4" w:space="0" w:color="auto"/>
              <w:bottom w:val="single" w:sz="4" w:space="0" w:color="auto"/>
              <w:right w:val="single" w:sz="4" w:space="0" w:color="auto"/>
            </w:tcBorders>
            <w:shd w:val="clear" w:color="auto" w:fill="auto"/>
            <w:noWrap/>
            <w:vAlign w:val="center"/>
            <w:hideMark/>
          </w:tcPr>
          <w:p w:rsidR="00301043" w:rsidRPr="000107C7" w:rsidRDefault="00301043" w:rsidP="00301043">
            <w:pPr>
              <w:widowControl/>
              <w:jc w:val="center"/>
              <w:rPr>
                <w:rFonts w:ascii="ＭＳ 明朝" w:hAnsi="ＭＳ 明朝" w:cs="ＭＳ Ｐゴシック"/>
                <w:kern w:val="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13：00～16：00</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口和自治振興センター</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口和町向泉934番地４</w:t>
            </w:r>
          </w:p>
        </w:tc>
      </w:tr>
      <w:tr w:rsidR="00135199" w:rsidRPr="000107C7" w:rsidTr="00301043">
        <w:trPr>
          <w:trHeight w:val="43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35199" w:rsidRPr="000107C7" w:rsidRDefault="001C654E" w:rsidP="00301043">
            <w:pPr>
              <w:widowControl/>
              <w:jc w:val="center"/>
              <w:rPr>
                <w:rFonts w:ascii="ＭＳ 明朝" w:hAnsi="ＭＳ 明朝" w:cs="ＭＳ Ｐゴシック"/>
                <w:kern w:val="0"/>
                <w:szCs w:val="21"/>
              </w:rPr>
            </w:pPr>
            <w:r w:rsidRPr="000107C7">
              <w:rPr>
                <w:rFonts w:ascii="ＭＳ 明朝" w:hAnsi="ＭＳ 明朝" w:cs="ＭＳ Ｐゴシック" w:hint="eastAsia"/>
                <w:kern w:val="0"/>
                <w:szCs w:val="21"/>
              </w:rPr>
              <w:t>４</w:t>
            </w:r>
            <w:r w:rsidR="00135199" w:rsidRPr="000107C7">
              <w:rPr>
                <w:rFonts w:ascii="ＭＳ 明朝" w:hAnsi="ＭＳ 明朝" w:cs="ＭＳ Ｐゴシック" w:hint="eastAsia"/>
                <w:kern w:val="0"/>
                <w:szCs w:val="21"/>
              </w:rPr>
              <w:t>日（水）</w:t>
            </w:r>
          </w:p>
        </w:tc>
        <w:tc>
          <w:tcPr>
            <w:tcW w:w="2127"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9：00～16：00</w:t>
            </w:r>
          </w:p>
        </w:tc>
        <w:tc>
          <w:tcPr>
            <w:tcW w:w="2835"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庄原市役所東城支所</w:t>
            </w:r>
          </w:p>
        </w:tc>
        <w:tc>
          <w:tcPr>
            <w:tcW w:w="2835"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東城町川東1175</w:t>
            </w:r>
            <w:r w:rsidR="00355BB7" w:rsidRPr="000107C7">
              <w:rPr>
                <w:rFonts w:ascii="ＭＳ 明朝" w:hAnsi="ＭＳ 明朝" w:cs="ＭＳ Ｐゴシック" w:hint="eastAsia"/>
                <w:kern w:val="0"/>
                <w:szCs w:val="21"/>
              </w:rPr>
              <w:t>番地</w:t>
            </w:r>
          </w:p>
        </w:tc>
      </w:tr>
      <w:tr w:rsidR="00301043" w:rsidRPr="000107C7" w:rsidTr="002C7895">
        <w:trPr>
          <w:trHeight w:val="435"/>
        </w:trPr>
        <w:tc>
          <w:tcPr>
            <w:tcW w:w="1701" w:type="dxa"/>
            <w:vMerge w:val="restart"/>
            <w:tcBorders>
              <w:top w:val="nil"/>
              <w:left w:val="single" w:sz="4" w:space="0" w:color="auto"/>
              <w:right w:val="single" w:sz="4" w:space="0" w:color="auto"/>
            </w:tcBorders>
            <w:shd w:val="clear" w:color="auto" w:fill="auto"/>
            <w:noWrap/>
            <w:vAlign w:val="center"/>
            <w:hideMark/>
          </w:tcPr>
          <w:p w:rsidR="00301043" w:rsidRPr="000107C7" w:rsidRDefault="00301043" w:rsidP="00301043">
            <w:pPr>
              <w:widowControl/>
              <w:jc w:val="center"/>
              <w:rPr>
                <w:rFonts w:ascii="ＭＳ 明朝" w:hAnsi="ＭＳ 明朝" w:cs="ＭＳ Ｐゴシック" w:hint="eastAsia"/>
                <w:kern w:val="0"/>
                <w:szCs w:val="21"/>
              </w:rPr>
            </w:pPr>
            <w:r w:rsidRPr="000107C7">
              <w:rPr>
                <w:rFonts w:ascii="ＭＳ 明朝" w:hAnsi="ＭＳ 明朝" w:cs="ＭＳ Ｐゴシック" w:hint="eastAsia"/>
                <w:kern w:val="0"/>
                <w:szCs w:val="21"/>
              </w:rPr>
              <w:t>５日（木）</w:t>
            </w:r>
          </w:p>
        </w:tc>
        <w:tc>
          <w:tcPr>
            <w:tcW w:w="2127"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9：00～11：30</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庄原市役所西城支所</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西城町大佐737番地３</w:t>
            </w:r>
          </w:p>
        </w:tc>
      </w:tr>
      <w:tr w:rsidR="00301043" w:rsidRPr="000107C7" w:rsidTr="002C7895">
        <w:trPr>
          <w:trHeight w:val="435"/>
        </w:trPr>
        <w:tc>
          <w:tcPr>
            <w:tcW w:w="1701" w:type="dxa"/>
            <w:vMerge/>
            <w:tcBorders>
              <w:left w:val="single" w:sz="4" w:space="0" w:color="auto"/>
              <w:bottom w:val="single" w:sz="4" w:space="0" w:color="auto"/>
              <w:right w:val="single" w:sz="4" w:space="0" w:color="auto"/>
            </w:tcBorders>
            <w:shd w:val="clear" w:color="auto" w:fill="auto"/>
            <w:noWrap/>
            <w:vAlign w:val="center"/>
            <w:hideMark/>
          </w:tcPr>
          <w:p w:rsidR="00301043" w:rsidRPr="000107C7" w:rsidRDefault="00301043" w:rsidP="00301043">
            <w:pPr>
              <w:widowControl/>
              <w:jc w:val="center"/>
              <w:rPr>
                <w:rFonts w:ascii="ＭＳ 明朝" w:hAnsi="ＭＳ 明朝" w:cs="ＭＳ Ｐゴシック"/>
                <w:kern w:val="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13：00～14：00</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小奴可自治振興センター</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東城町内堀1100番地１</w:t>
            </w:r>
          </w:p>
        </w:tc>
      </w:tr>
      <w:tr w:rsidR="00135199" w:rsidRPr="000107C7" w:rsidTr="00301043">
        <w:trPr>
          <w:trHeight w:val="43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35199" w:rsidRPr="000107C7" w:rsidRDefault="001C654E" w:rsidP="00301043">
            <w:pPr>
              <w:widowControl/>
              <w:jc w:val="center"/>
              <w:rPr>
                <w:rFonts w:ascii="ＭＳ 明朝" w:hAnsi="ＭＳ 明朝" w:cs="ＭＳ Ｐゴシック"/>
                <w:kern w:val="0"/>
                <w:szCs w:val="21"/>
              </w:rPr>
            </w:pPr>
            <w:r w:rsidRPr="000107C7">
              <w:rPr>
                <w:rFonts w:ascii="ＭＳ 明朝" w:hAnsi="ＭＳ 明朝" w:cs="ＭＳ Ｐゴシック" w:hint="eastAsia"/>
                <w:kern w:val="0"/>
                <w:szCs w:val="21"/>
              </w:rPr>
              <w:t>９</w:t>
            </w:r>
            <w:r w:rsidR="00135199" w:rsidRPr="000107C7">
              <w:rPr>
                <w:rFonts w:ascii="ＭＳ 明朝" w:hAnsi="ＭＳ 明朝" w:cs="ＭＳ Ｐゴシック" w:hint="eastAsia"/>
                <w:kern w:val="0"/>
                <w:szCs w:val="21"/>
              </w:rPr>
              <w:t>日（月）</w:t>
            </w:r>
          </w:p>
        </w:tc>
        <w:tc>
          <w:tcPr>
            <w:tcW w:w="2127"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10：30～14：30</w:t>
            </w:r>
          </w:p>
        </w:tc>
        <w:tc>
          <w:tcPr>
            <w:tcW w:w="2835"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東自治振興センター</w:t>
            </w:r>
          </w:p>
        </w:tc>
        <w:tc>
          <w:tcPr>
            <w:tcW w:w="2835"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七塚町11</w:t>
            </w:r>
            <w:r w:rsidR="00355BB7" w:rsidRPr="000107C7">
              <w:rPr>
                <w:rFonts w:ascii="ＭＳ 明朝" w:hAnsi="ＭＳ 明朝" w:cs="ＭＳ Ｐゴシック" w:hint="eastAsia"/>
                <w:kern w:val="0"/>
                <w:szCs w:val="21"/>
              </w:rPr>
              <w:t>番地</w:t>
            </w:r>
            <w:r w:rsidR="001C654E" w:rsidRPr="000107C7">
              <w:rPr>
                <w:rFonts w:ascii="ＭＳ 明朝" w:hAnsi="ＭＳ 明朝" w:cs="ＭＳ Ｐゴシック" w:hint="eastAsia"/>
                <w:kern w:val="0"/>
                <w:szCs w:val="21"/>
              </w:rPr>
              <w:t>２</w:t>
            </w:r>
          </w:p>
        </w:tc>
      </w:tr>
      <w:tr w:rsidR="00301043" w:rsidRPr="000107C7" w:rsidTr="00EC6AE0">
        <w:trPr>
          <w:trHeight w:val="435"/>
        </w:trPr>
        <w:tc>
          <w:tcPr>
            <w:tcW w:w="1701" w:type="dxa"/>
            <w:vMerge w:val="restart"/>
            <w:tcBorders>
              <w:top w:val="nil"/>
              <w:left w:val="single" w:sz="4" w:space="0" w:color="auto"/>
              <w:right w:val="single" w:sz="4" w:space="0" w:color="auto"/>
            </w:tcBorders>
            <w:shd w:val="clear" w:color="auto" w:fill="auto"/>
            <w:noWrap/>
            <w:vAlign w:val="center"/>
            <w:hideMark/>
          </w:tcPr>
          <w:p w:rsidR="00301043" w:rsidRPr="000107C7" w:rsidRDefault="00301043" w:rsidP="00301043">
            <w:pPr>
              <w:widowControl/>
              <w:jc w:val="center"/>
              <w:rPr>
                <w:rFonts w:ascii="ＭＳ 明朝" w:hAnsi="ＭＳ 明朝" w:cs="ＭＳ Ｐゴシック" w:hint="eastAsia"/>
                <w:kern w:val="0"/>
                <w:szCs w:val="21"/>
              </w:rPr>
            </w:pPr>
            <w:r w:rsidRPr="000107C7">
              <w:rPr>
                <w:rFonts w:ascii="ＭＳ 明朝" w:hAnsi="ＭＳ 明朝" w:cs="ＭＳ Ｐゴシック" w:hint="eastAsia"/>
                <w:kern w:val="0"/>
                <w:szCs w:val="21"/>
              </w:rPr>
              <w:t>10日（火）</w:t>
            </w:r>
          </w:p>
        </w:tc>
        <w:tc>
          <w:tcPr>
            <w:tcW w:w="2127"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10：30～12：00</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本村自治振興センター</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本村町1234番地1</w:t>
            </w:r>
          </w:p>
        </w:tc>
      </w:tr>
      <w:tr w:rsidR="00301043" w:rsidRPr="000107C7" w:rsidTr="00EC6AE0">
        <w:trPr>
          <w:trHeight w:val="435"/>
        </w:trPr>
        <w:tc>
          <w:tcPr>
            <w:tcW w:w="1701" w:type="dxa"/>
            <w:vMerge/>
            <w:tcBorders>
              <w:left w:val="single" w:sz="4" w:space="0" w:color="auto"/>
              <w:bottom w:val="single" w:sz="4" w:space="0" w:color="auto"/>
              <w:right w:val="single" w:sz="4" w:space="0" w:color="auto"/>
            </w:tcBorders>
            <w:shd w:val="clear" w:color="auto" w:fill="auto"/>
            <w:noWrap/>
            <w:vAlign w:val="center"/>
            <w:hideMark/>
          </w:tcPr>
          <w:p w:rsidR="00301043" w:rsidRPr="000107C7" w:rsidRDefault="00301043" w:rsidP="00301043">
            <w:pPr>
              <w:widowControl/>
              <w:jc w:val="center"/>
              <w:rPr>
                <w:rFonts w:ascii="ＭＳ 明朝" w:hAnsi="ＭＳ 明朝" w:cs="ＭＳ Ｐゴシック"/>
                <w:kern w:val="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13：30～14：30</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庄原市役所総領支所</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総領町下領家280番地１</w:t>
            </w:r>
          </w:p>
        </w:tc>
      </w:tr>
      <w:tr w:rsidR="00301043" w:rsidRPr="000107C7" w:rsidTr="00FD2FB4">
        <w:trPr>
          <w:trHeight w:val="435"/>
        </w:trPr>
        <w:tc>
          <w:tcPr>
            <w:tcW w:w="1701" w:type="dxa"/>
            <w:vMerge w:val="restart"/>
            <w:tcBorders>
              <w:top w:val="nil"/>
              <w:left w:val="single" w:sz="4" w:space="0" w:color="auto"/>
              <w:right w:val="single" w:sz="4" w:space="0" w:color="auto"/>
            </w:tcBorders>
            <w:shd w:val="clear" w:color="auto" w:fill="auto"/>
            <w:noWrap/>
            <w:vAlign w:val="center"/>
            <w:hideMark/>
          </w:tcPr>
          <w:p w:rsidR="00301043" w:rsidRPr="000107C7" w:rsidRDefault="00301043" w:rsidP="00301043">
            <w:pPr>
              <w:widowControl/>
              <w:jc w:val="center"/>
              <w:rPr>
                <w:rFonts w:ascii="ＭＳ 明朝" w:hAnsi="ＭＳ 明朝" w:cs="ＭＳ Ｐゴシック" w:hint="eastAsia"/>
                <w:kern w:val="0"/>
                <w:szCs w:val="21"/>
              </w:rPr>
            </w:pPr>
            <w:r>
              <w:rPr>
                <w:rFonts w:ascii="ＭＳ 明朝" w:hAnsi="ＭＳ 明朝" w:cs="ＭＳ Ｐゴシック" w:hint="eastAsia"/>
                <w:kern w:val="0"/>
                <w:szCs w:val="21"/>
              </w:rPr>
              <w:t>1</w:t>
            </w:r>
            <w:r w:rsidRPr="000107C7">
              <w:rPr>
                <w:rFonts w:ascii="ＭＳ 明朝" w:hAnsi="ＭＳ 明朝" w:cs="ＭＳ Ｐゴシック" w:hint="eastAsia"/>
                <w:kern w:val="0"/>
                <w:szCs w:val="21"/>
              </w:rPr>
              <w:t>1日（</w:t>
            </w:r>
            <w:r>
              <w:rPr>
                <w:rFonts w:ascii="ＭＳ 明朝" w:hAnsi="ＭＳ 明朝" w:cs="ＭＳ Ｐゴシック" w:hint="eastAsia"/>
                <w:kern w:val="0"/>
                <w:szCs w:val="21"/>
              </w:rPr>
              <w:t>水</w:t>
            </w:r>
            <w:r w:rsidRPr="000107C7">
              <w:rPr>
                <w:rFonts w:ascii="ＭＳ 明朝" w:hAnsi="ＭＳ 明朝" w:cs="ＭＳ Ｐゴシック" w:hint="eastAsia"/>
                <w:kern w:val="0"/>
                <w:szCs w:val="21"/>
              </w:rPr>
              <w:t>）</w:t>
            </w:r>
            <w:bookmarkStart w:id="0" w:name="_GoBack"/>
            <w:bookmarkEnd w:id="0"/>
          </w:p>
        </w:tc>
        <w:tc>
          <w:tcPr>
            <w:tcW w:w="2127"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10：30～12：00</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北自治振興センター</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川北町154番地3</w:t>
            </w:r>
          </w:p>
        </w:tc>
      </w:tr>
      <w:tr w:rsidR="00301043" w:rsidRPr="000107C7" w:rsidTr="00FD2FB4">
        <w:trPr>
          <w:trHeight w:val="435"/>
        </w:trPr>
        <w:tc>
          <w:tcPr>
            <w:tcW w:w="1701" w:type="dxa"/>
            <w:vMerge/>
            <w:tcBorders>
              <w:left w:val="single" w:sz="4" w:space="0" w:color="auto"/>
              <w:bottom w:val="single" w:sz="4" w:space="0" w:color="auto"/>
              <w:right w:val="single" w:sz="4" w:space="0" w:color="auto"/>
            </w:tcBorders>
            <w:shd w:val="clear" w:color="auto" w:fill="auto"/>
            <w:noWrap/>
            <w:vAlign w:val="center"/>
            <w:hideMark/>
          </w:tcPr>
          <w:p w:rsidR="00301043" w:rsidRPr="000107C7" w:rsidRDefault="00301043" w:rsidP="00301043">
            <w:pPr>
              <w:widowControl/>
              <w:jc w:val="center"/>
              <w:rPr>
                <w:rFonts w:ascii="ＭＳ 明朝" w:hAnsi="ＭＳ 明朝" w:cs="ＭＳ Ｐゴシック"/>
                <w:kern w:val="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13：00～14：30</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庄原市民会館</w:t>
            </w:r>
          </w:p>
        </w:tc>
        <w:tc>
          <w:tcPr>
            <w:tcW w:w="2835" w:type="dxa"/>
            <w:tcBorders>
              <w:top w:val="nil"/>
              <w:left w:val="nil"/>
              <w:bottom w:val="single" w:sz="4" w:space="0" w:color="auto"/>
              <w:right w:val="single" w:sz="4" w:space="0" w:color="auto"/>
            </w:tcBorders>
            <w:shd w:val="clear" w:color="auto" w:fill="auto"/>
            <w:noWrap/>
            <w:vAlign w:val="center"/>
            <w:hideMark/>
          </w:tcPr>
          <w:p w:rsidR="00301043" w:rsidRPr="000107C7" w:rsidRDefault="00301043"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西本町二丁目17番15号</w:t>
            </w:r>
          </w:p>
        </w:tc>
      </w:tr>
      <w:tr w:rsidR="00135199" w:rsidRPr="000107C7" w:rsidTr="00301043">
        <w:trPr>
          <w:trHeight w:val="43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35199" w:rsidRPr="000107C7" w:rsidRDefault="00117392" w:rsidP="00301043">
            <w:pPr>
              <w:widowControl/>
              <w:jc w:val="center"/>
              <w:rPr>
                <w:rFonts w:ascii="ＭＳ 明朝" w:hAnsi="ＭＳ 明朝" w:cs="ＭＳ Ｐゴシック"/>
                <w:kern w:val="0"/>
                <w:szCs w:val="21"/>
              </w:rPr>
            </w:pPr>
            <w:r w:rsidRPr="000107C7">
              <w:rPr>
                <w:rFonts w:ascii="ＭＳ 明朝" w:hAnsi="ＭＳ 明朝" w:cs="ＭＳ Ｐゴシック" w:hint="eastAsia"/>
                <w:kern w:val="0"/>
                <w:szCs w:val="21"/>
              </w:rPr>
              <w:t>1</w:t>
            </w:r>
            <w:r w:rsidR="001C654E" w:rsidRPr="000107C7">
              <w:rPr>
                <w:rFonts w:ascii="ＭＳ 明朝" w:hAnsi="ＭＳ 明朝" w:cs="ＭＳ Ｐゴシック" w:hint="eastAsia"/>
                <w:kern w:val="0"/>
                <w:szCs w:val="21"/>
              </w:rPr>
              <w:t>2</w:t>
            </w:r>
            <w:r w:rsidR="00135199" w:rsidRPr="000107C7">
              <w:rPr>
                <w:rFonts w:ascii="ＭＳ 明朝" w:hAnsi="ＭＳ 明朝" w:cs="ＭＳ Ｐゴシック" w:hint="eastAsia"/>
                <w:kern w:val="0"/>
                <w:szCs w:val="21"/>
              </w:rPr>
              <w:t>日（</w:t>
            </w:r>
            <w:r w:rsidR="00626B66">
              <w:rPr>
                <w:rFonts w:ascii="ＭＳ 明朝" w:hAnsi="ＭＳ 明朝" w:cs="ＭＳ Ｐゴシック" w:hint="eastAsia"/>
                <w:kern w:val="0"/>
                <w:szCs w:val="21"/>
              </w:rPr>
              <w:t>木</w:t>
            </w:r>
            <w:r w:rsidR="00135199" w:rsidRPr="000107C7">
              <w:rPr>
                <w:rFonts w:ascii="ＭＳ 明朝" w:hAnsi="ＭＳ 明朝" w:cs="ＭＳ Ｐゴシック" w:hint="eastAsia"/>
                <w:kern w:val="0"/>
                <w:szCs w:val="21"/>
              </w:rPr>
              <w:t>）</w:t>
            </w:r>
          </w:p>
        </w:tc>
        <w:tc>
          <w:tcPr>
            <w:tcW w:w="2127"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10：30～14：30</w:t>
            </w:r>
          </w:p>
        </w:tc>
        <w:tc>
          <w:tcPr>
            <w:tcW w:w="2835"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庄原</w:t>
            </w:r>
            <w:r w:rsidR="001C654E" w:rsidRPr="000107C7">
              <w:rPr>
                <w:rFonts w:ascii="ＭＳ 明朝" w:hAnsi="ＭＳ 明朝" w:cs="ＭＳ Ｐゴシック" w:hint="eastAsia"/>
                <w:kern w:val="0"/>
                <w:szCs w:val="21"/>
              </w:rPr>
              <w:t>市民会館</w:t>
            </w:r>
          </w:p>
        </w:tc>
        <w:tc>
          <w:tcPr>
            <w:tcW w:w="2835" w:type="dxa"/>
            <w:tcBorders>
              <w:top w:val="nil"/>
              <w:left w:val="nil"/>
              <w:bottom w:val="single" w:sz="4" w:space="0" w:color="auto"/>
              <w:right w:val="single" w:sz="4" w:space="0" w:color="auto"/>
            </w:tcBorders>
            <w:shd w:val="clear" w:color="auto" w:fill="auto"/>
            <w:noWrap/>
            <w:vAlign w:val="center"/>
            <w:hideMark/>
          </w:tcPr>
          <w:p w:rsidR="00135199" w:rsidRPr="000107C7" w:rsidRDefault="00135199" w:rsidP="00135199">
            <w:pPr>
              <w:widowControl/>
              <w:jc w:val="left"/>
              <w:rPr>
                <w:rFonts w:ascii="ＭＳ 明朝" w:hAnsi="ＭＳ 明朝" w:cs="ＭＳ Ｐゴシック"/>
                <w:kern w:val="0"/>
                <w:szCs w:val="21"/>
              </w:rPr>
            </w:pPr>
            <w:r w:rsidRPr="000107C7">
              <w:rPr>
                <w:rFonts w:ascii="ＭＳ 明朝" w:hAnsi="ＭＳ 明朝" w:cs="ＭＳ Ｐゴシック" w:hint="eastAsia"/>
                <w:kern w:val="0"/>
                <w:szCs w:val="21"/>
              </w:rPr>
              <w:t>西本町</w:t>
            </w:r>
            <w:r w:rsidR="005A0BAF" w:rsidRPr="000107C7">
              <w:rPr>
                <w:rFonts w:ascii="ＭＳ 明朝" w:hAnsi="ＭＳ 明朝" w:cs="ＭＳ Ｐゴシック" w:hint="eastAsia"/>
                <w:kern w:val="0"/>
                <w:szCs w:val="21"/>
              </w:rPr>
              <w:t>二</w:t>
            </w:r>
            <w:r w:rsidR="00355BB7" w:rsidRPr="000107C7">
              <w:rPr>
                <w:rFonts w:ascii="ＭＳ 明朝" w:hAnsi="ＭＳ 明朝" w:cs="ＭＳ Ｐゴシック" w:hint="eastAsia"/>
                <w:kern w:val="0"/>
                <w:szCs w:val="21"/>
              </w:rPr>
              <w:t>丁目</w:t>
            </w:r>
            <w:r w:rsidR="001C654E" w:rsidRPr="000107C7">
              <w:rPr>
                <w:rFonts w:ascii="ＭＳ 明朝" w:hAnsi="ＭＳ 明朝" w:cs="ＭＳ Ｐゴシック" w:hint="eastAsia"/>
                <w:kern w:val="0"/>
                <w:szCs w:val="21"/>
              </w:rPr>
              <w:t>17</w:t>
            </w:r>
            <w:r w:rsidR="00355BB7" w:rsidRPr="000107C7">
              <w:rPr>
                <w:rFonts w:ascii="ＭＳ 明朝" w:hAnsi="ＭＳ 明朝" w:cs="ＭＳ Ｐゴシック" w:hint="eastAsia"/>
                <w:kern w:val="0"/>
                <w:szCs w:val="21"/>
              </w:rPr>
              <w:t>番</w:t>
            </w:r>
            <w:r w:rsidR="001C654E" w:rsidRPr="000107C7">
              <w:rPr>
                <w:rFonts w:ascii="ＭＳ 明朝" w:hAnsi="ＭＳ 明朝" w:cs="ＭＳ Ｐゴシック" w:hint="eastAsia"/>
                <w:kern w:val="0"/>
                <w:szCs w:val="21"/>
              </w:rPr>
              <w:t>15</w:t>
            </w:r>
            <w:r w:rsidR="00355BB7" w:rsidRPr="000107C7">
              <w:rPr>
                <w:rFonts w:ascii="ＭＳ 明朝" w:hAnsi="ＭＳ 明朝" w:cs="ＭＳ Ｐゴシック" w:hint="eastAsia"/>
                <w:kern w:val="0"/>
                <w:szCs w:val="21"/>
              </w:rPr>
              <w:t>号</w:t>
            </w:r>
          </w:p>
        </w:tc>
      </w:tr>
    </w:tbl>
    <w:p w:rsidR="003C1869" w:rsidRPr="000107C7" w:rsidRDefault="003C1869" w:rsidP="00245E9E">
      <w:pPr>
        <w:numPr>
          <w:ilvl w:val="0"/>
          <w:numId w:val="3"/>
        </w:numPr>
        <w:rPr>
          <w:rFonts w:ascii="ＭＳ 明朝" w:hAnsi="ＭＳ 明朝"/>
          <w:sz w:val="18"/>
          <w:szCs w:val="18"/>
        </w:rPr>
      </w:pPr>
      <w:r w:rsidRPr="000107C7">
        <w:rPr>
          <w:rFonts w:ascii="ＭＳ 明朝" w:hAnsi="ＭＳ 明朝" w:hint="eastAsia"/>
          <w:sz w:val="18"/>
          <w:szCs w:val="18"/>
        </w:rPr>
        <w:t>はかりの汚れをよく落とし、指針がふれないようにして持ってきてください。</w:t>
      </w:r>
    </w:p>
    <w:p w:rsidR="00245E9E" w:rsidRPr="000107C7" w:rsidRDefault="00245E9E" w:rsidP="00245E9E">
      <w:pPr>
        <w:numPr>
          <w:ilvl w:val="0"/>
          <w:numId w:val="3"/>
        </w:numPr>
        <w:rPr>
          <w:rFonts w:ascii="ＭＳ 明朝" w:hAnsi="ＭＳ 明朝"/>
          <w:sz w:val="18"/>
          <w:szCs w:val="18"/>
        </w:rPr>
      </w:pPr>
      <w:r w:rsidRPr="000107C7">
        <w:rPr>
          <w:rFonts w:ascii="ＭＳ 明朝" w:hAnsi="ＭＳ 明朝" w:hint="eastAsia"/>
          <w:sz w:val="18"/>
          <w:szCs w:val="18"/>
        </w:rPr>
        <w:t>ひょう量が１ｔ以上のはかりは、上記検査場所で検査できませんので、（一社）広島県計量協会にご連絡ください。</w:t>
      </w:r>
    </w:p>
    <w:p w:rsidR="003C1869" w:rsidRPr="000107C7" w:rsidRDefault="00962281" w:rsidP="00962281">
      <w:pPr>
        <w:ind w:firstLineChars="200" w:firstLine="420"/>
        <w:rPr>
          <w:rFonts w:ascii="ＭＳ 明朝" w:hAnsi="ＭＳ 明朝"/>
        </w:rPr>
      </w:pPr>
      <w:r w:rsidRPr="000107C7">
        <w:rPr>
          <w:rFonts w:ascii="ＭＳ 明朝" w:hAnsi="ＭＳ 明朝" w:hint="eastAsia"/>
        </w:rPr>
        <w:t>【</w:t>
      </w:r>
      <w:r w:rsidR="003C1869" w:rsidRPr="000107C7">
        <w:rPr>
          <w:rFonts w:ascii="ＭＳ 明朝" w:hAnsi="ＭＳ 明朝" w:hint="eastAsia"/>
        </w:rPr>
        <w:t>主なはかりの検査手数料</w:t>
      </w:r>
      <w:r w:rsidRPr="000107C7">
        <w:rPr>
          <w:rFonts w:ascii="ＭＳ 明朝"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2618"/>
        <w:gridCol w:w="2286"/>
        <w:gridCol w:w="2683"/>
      </w:tblGrid>
      <w:tr w:rsidR="008A71E4" w:rsidRPr="000107C7" w:rsidTr="00FE1E57">
        <w:trPr>
          <w:trHeight w:val="863"/>
          <w:jc w:val="center"/>
        </w:trPr>
        <w:tc>
          <w:tcPr>
            <w:tcW w:w="1891" w:type="dxa"/>
            <w:shd w:val="clear" w:color="auto" w:fill="auto"/>
            <w:vAlign w:val="center"/>
          </w:tcPr>
          <w:p w:rsidR="008A71E4" w:rsidRPr="000107C7" w:rsidRDefault="008A71E4" w:rsidP="00FE1E57">
            <w:pPr>
              <w:jc w:val="left"/>
              <w:rPr>
                <w:rFonts w:ascii="ＭＳ 明朝" w:hAnsi="ＭＳ 明朝"/>
                <w:sz w:val="20"/>
                <w:szCs w:val="20"/>
              </w:rPr>
            </w:pPr>
          </w:p>
          <w:p w:rsidR="008A71E4" w:rsidRPr="000107C7" w:rsidRDefault="008A71E4" w:rsidP="00FE1E57">
            <w:pPr>
              <w:jc w:val="left"/>
              <w:rPr>
                <w:rFonts w:ascii="ＭＳ 明朝" w:hAnsi="ＭＳ 明朝"/>
                <w:sz w:val="20"/>
                <w:szCs w:val="20"/>
              </w:rPr>
            </w:pPr>
            <w:r w:rsidRPr="000107C7">
              <w:rPr>
                <w:rFonts w:ascii="ＭＳ 明朝" w:hAnsi="ＭＳ 明朝" w:hint="eastAsia"/>
                <w:sz w:val="20"/>
                <w:szCs w:val="20"/>
              </w:rPr>
              <w:t>電気式はかり</w:t>
            </w:r>
          </w:p>
          <w:p w:rsidR="008A71E4" w:rsidRPr="000107C7" w:rsidRDefault="008A71E4" w:rsidP="00FE1E57">
            <w:pPr>
              <w:jc w:val="left"/>
              <w:rPr>
                <w:rFonts w:ascii="ＭＳ 明朝" w:hAnsi="ＭＳ 明朝"/>
                <w:sz w:val="20"/>
                <w:szCs w:val="20"/>
                <w:u w:val="single"/>
              </w:rPr>
            </w:pPr>
          </w:p>
        </w:tc>
        <w:tc>
          <w:tcPr>
            <w:tcW w:w="2618" w:type="dxa"/>
            <w:shd w:val="clear" w:color="auto" w:fill="auto"/>
            <w:vAlign w:val="center"/>
          </w:tcPr>
          <w:p w:rsidR="008A71E4" w:rsidRPr="000107C7" w:rsidRDefault="008A71E4" w:rsidP="00FE1E57">
            <w:pPr>
              <w:jc w:val="center"/>
              <w:rPr>
                <w:rFonts w:ascii="ＭＳ 明朝" w:hAnsi="ＭＳ 明朝"/>
                <w:sz w:val="20"/>
                <w:szCs w:val="20"/>
              </w:rPr>
            </w:pPr>
            <w:r w:rsidRPr="000107C7">
              <w:rPr>
                <w:rFonts w:ascii="ＭＳ 明朝" w:hAnsi="ＭＳ 明朝" w:hint="eastAsia"/>
                <w:sz w:val="20"/>
                <w:szCs w:val="20"/>
              </w:rPr>
              <w:t>100ｋｇ以下　1,400円</w:t>
            </w:r>
          </w:p>
          <w:p w:rsidR="008A71E4" w:rsidRPr="000107C7" w:rsidRDefault="008A71E4" w:rsidP="00FE1E57">
            <w:pPr>
              <w:jc w:val="center"/>
              <w:rPr>
                <w:rFonts w:ascii="ＭＳ 明朝" w:hAnsi="ＭＳ 明朝"/>
                <w:sz w:val="20"/>
                <w:szCs w:val="20"/>
              </w:rPr>
            </w:pPr>
            <w:r w:rsidRPr="000107C7">
              <w:rPr>
                <w:rFonts w:ascii="ＭＳ 明朝" w:hAnsi="ＭＳ 明朝" w:hint="eastAsia"/>
                <w:sz w:val="20"/>
                <w:szCs w:val="20"/>
              </w:rPr>
              <w:t>250ｋｇ以下　1,800円</w:t>
            </w:r>
          </w:p>
          <w:p w:rsidR="008A71E4" w:rsidRPr="000107C7" w:rsidRDefault="008A71E4" w:rsidP="00FE1E57">
            <w:pPr>
              <w:jc w:val="center"/>
              <w:rPr>
                <w:rFonts w:ascii="ＭＳ 明朝" w:hAnsi="ＭＳ 明朝"/>
                <w:sz w:val="20"/>
                <w:szCs w:val="20"/>
              </w:rPr>
            </w:pPr>
            <w:r w:rsidRPr="000107C7">
              <w:rPr>
                <w:rFonts w:ascii="ＭＳ 明朝" w:hAnsi="ＭＳ 明朝" w:hint="eastAsia"/>
                <w:sz w:val="20"/>
                <w:szCs w:val="20"/>
              </w:rPr>
              <w:t>500ｋｇ以下　2,200円</w:t>
            </w:r>
          </w:p>
        </w:tc>
        <w:tc>
          <w:tcPr>
            <w:tcW w:w="2286" w:type="dxa"/>
            <w:shd w:val="clear" w:color="auto" w:fill="auto"/>
            <w:vAlign w:val="center"/>
          </w:tcPr>
          <w:p w:rsidR="008A71E4" w:rsidRPr="000107C7" w:rsidRDefault="008A71E4" w:rsidP="00674FA8">
            <w:pPr>
              <w:rPr>
                <w:rFonts w:ascii="ＭＳ 明朝" w:hAnsi="ＭＳ 明朝"/>
                <w:sz w:val="20"/>
                <w:szCs w:val="20"/>
              </w:rPr>
            </w:pPr>
            <w:r w:rsidRPr="000107C7">
              <w:rPr>
                <w:rFonts w:ascii="ＭＳ 明朝" w:hAnsi="ＭＳ 明朝" w:hint="eastAsia"/>
                <w:sz w:val="20"/>
                <w:szCs w:val="20"/>
              </w:rPr>
              <w:t>ばね式指示はかり、</w:t>
            </w:r>
          </w:p>
          <w:p w:rsidR="008A71E4" w:rsidRPr="000107C7" w:rsidRDefault="008A71E4" w:rsidP="00674FA8">
            <w:pPr>
              <w:rPr>
                <w:rFonts w:ascii="ＭＳ 明朝" w:hAnsi="ＭＳ 明朝"/>
                <w:sz w:val="20"/>
                <w:szCs w:val="20"/>
              </w:rPr>
            </w:pPr>
            <w:r w:rsidRPr="000107C7">
              <w:rPr>
                <w:rFonts w:ascii="ＭＳ 明朝" w:hAnsi="ＭＳ 明朝" w:hint="eastAsia"/>
                <w:sz w:val="20"/>
                <w:szCs w:val="20"/>
              </w:rPr>
              <w:t>機械式はかり</w:t>
            </w:r>
          </w:p>
        </w:tc>
        <w:tc>
          <w:tcPr>
            <w:tcW w:w="2683" w:type="dxa"/>
            <w:shd w:val="clear" w:color="auto" w:fill="auto"/>
            <w:vAlign w:val="center"/>
          </w:tcPr>
          <w:p w:rsidR="008A71E4" w:rsidRPr="000107C7" w:rsidRDefault="008A71E4" w:rsidP="00FE1E57">
            <w:pPr>
              <w:jc w:val="center"/>
              <w:rPr>
                <w:rFonts w:ascii="ＭＳ 明朝" w:hAnsi="ＭＳ 明朝"/>
                <w:sz w:val="20"/>
                <w:szCs w:val="20"/>
              </w:rPr>
            </w:pPr>
            <w:r w:rsidRPr="000107C7">
              <w:rPr>
                <w:rFonts w:ascii="ＭＳ 明朝" w:hAnsi="ＭＳ 明朝" w:hint="eastAsia"/>
                <w:sz w:val="20"/>
                <w:szCs w:val="20"/>
              </w:rPr>
              <w:t>100ｋｇ以下  　500円</w:t>
            </w:r>
          </w:p>
          <w:p w:rsidR="008A71E4" w:rsidRPr="000107C7" w:rsidRDefault="008A71E4" w:rsidP="00FE1E57">
            <w:pPr>
              <w:jc w:val="center"/>
              <w:rPr>
                <w:rFonts w:ascii="ＭＳ 明朝" w:hAnsi="ＭＳ 明朝"/>
                <w:sz w:val="20"/>
                <w:szCs w:val="20"/>
              </w:rPr>
            </w:pPr>
            <w:r w:rsidRPr="000107C7">
              <w:rPr>
                <w:rFonts w:ascii="ＭＳ 明朝" w:hAnsi="ＭＳ 明朝" w:hint="eastAsia"/>
                <w:sz w:val="20"/>
                <w:szCs w:val="20"/>
              </w:rPr>
              <w:t>250ｋｇ以下  　900円</w:t>
            </w:r>
          </w:p>
          <w:p w:rsidR="008A71E4" w:rsidRPr="000107C7" w:rsidRDefault="008A71E4" w:rsidP="00FE1E57">
            <w:pPr>
              <w:jc w:val="center"/>
              <w:rPr>
                <w:rFonts w:ascii="ＭＳ 明朝" w:hAnsi="ＭＳ 明朝"/>
                <w:sz w:val="20"/>
                <w:szCs w:val="20"/>
              </w:rPr>
            </w:pPr>
            <w:r w:rsidRPr="000107C7">
              <w:rPr>
                <w:rFonts w:ascii="ＭＳ 明朝" w:hAnsi="ＭＳ 明朝" w:hint="eastAsia"/>
                <w:sz w:val="20"/>
                <w:szCs w:val="20"/>
              </w:rPr>
              <w:t>500ｋｇ以下　1,500円</w:t>
            </w:r>
          </w:p>
        </w:tc>
      </w:tr>
    </w:tbl>
    <w:p w:rsidR="00245E9E" w:rsidRPr="000107C7" w:rsidRDefault="00B22851" w:rsidP="00135199">
      <w:pPr>
        <w:ind w:leftChars="100" w:left="390" w:hangingChars="100" w:hanging="180"/>
        <w:rPr>
          <w:rFonts w:ascii="ＭＳ 明朝" w:hAnsi="ＭＳ 明朝"/>
          <w:sz w:val="18"/>
          <w:szCs w:val="18"/>
        </w:rPr>
      </w:pPr>
      <w:r w:rsidRPr="000107C7">
        <w:rPr>
          <w:rFonts w:ascii="ＭＳ 明朝" w:hAnsi="ＭＳ 明朝" w:hint="eastAsia"/>
          <w:sz w:val="18"/>
          <w:szCs w:val="18"/>
        </w:rPr>
        <w:t xml:space="preserve">　　</w:t>
      </w:r>
      <w:r w:rsidR="00962281" w:rsidRPr="000107C7">
        <w:rPr>
          <w:rFonts w:ascii="ＭＳ 明朝" w:hAnsi="ＭＳ 明朝" w:hint="eastAsia"/>
          <w:sz w:val="18"/>
          <w:szCs w:val="18"/>
        </w:rPr>
        <w:t>※</w:t>
      </w:r>
      <w:r w:rsidRPr="000107C7">
        <w:rPr>
          <w:rFonts w:ascii="ＭＳ 明朝" w:hAnsi="ＭＳ 明朝" w:hint="eastAsia"/>
          <w:sz w:val="18"/>
          <w:szCs w:val="18"/>
        </w:rPr>
        <w:t>ヘルスメーター、キッチンスケールなどで家庭用の表示のあるはかりは、業務用の計量に使用できません。</w:t>
      </w:r>
    </w:p>
    <w:p w:rsidR="00962281" w:rsidRPr="000107C7" w:rsidRDefault="00DA4B43" w:rsidP="00135199">
      <w:pPr>
        <w:ind w:leftChars="100" w:left="420" w:hangingChars="100" w:hanging="210"/>
        <w:rPr>
          <w:rFonts w:ascii="ＭＳ 明朝" w:hAnsi="ＭＳ 明朝"/>
          <w:sz w:val="18"/>
          <w:szCs w:val="18"/>
        </w:rPr>
      </w:pPr>
      <w:r w:rsidRPr="000107C7">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24765</wp:posOffset>
                </wp:positionV>
                <wp:extent cx="1162050" cy="1076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162050" cy="1076325"/>
                        </a:xfrm>
                        <a:prstGeom prst="rect">
                          <a:avLst/>
                        </a:prstGeom>
                        <a:solidFill>
                          <a:schemeClr val="lt1"/>
                        </a:solidFill>
                        <a:ln w="6350">
                          <a:noFill/>
                        </a:ln>
                      </wps:spPr>
                      <wps:txbx>
                        <w:txbxContent>
                          <w:p w:rsidR="00962281" w:rsidRDefault="00962281">
                            <w:r>
                              <w:rPr>
                                <w:noProof/>
                              </w:rPr>
                              <w:drawing>
                                <wp:inline distT="0" distB="0" distL="0" distR="0" wp14:anchorId="6E1AF8EC" wp14:editId="1BCC67DA">
                                  <wp:extent cx="885825" cy="8858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40.3pt;margin-top:1.95pt;width:91.5pt;height:8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" fillcolor="white [3201]" stroked="f" strokeweight=".5pt">
                <v:textbox>
                  <w:txbxContent>
                    <w:p w:rsidR="00962281" w:rsidRDefault="00962281">
                      <w:r>
                        <w:rPr>
                          <w:noProof/>
                        </w:rPr>
                        <w:drawing>
                          <wp:inline distT="0" distB="0" distL="0" distR="0" wp14:anchorId="6E1AF8EC" wp14:editId="1BCC67DA">
                            <wp:extent cx="885825" cy="8858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xbxContent>
                </v:textbox>
                <w10:wrap anchorx="margin"/>
              </v:shape>
            </w:pict>
          </mc:Fallback>
        </mc:AlternateContent>
      </w:r>
    </w:p>
    <w:p w:rsidR="00B22851" w:rsidRPr="000107C7" w:rsidRDefault="00962281" w:rsidP="00B22851">
      <w:pPr>
        <w:ind w:left="210" w:hangingChars="100" w:hanging="210"/>
        <w:rPr>
          <w:rFonts w:ascii="ＭＳ 明朝" w:hAnsi="ＭＳ 明朝"/>
        </w:rPr>
      </w:pPr>
      <w:r w:rsidRPr="000107C7">
        <w:rPr>
          <w:rFonts w:ascii="ＭＳ 明朝" w:hAnsi="ＭＳ 明朝" w:hint="eastAsia"/>
        </w:rPr>
        <w:t>【</w:t>
      </w:r>
      <w:r w:rsidR="00112ED8" w:rsidRPr="000107C7">
        <w:rPr>
          <w:rFonts w:ascii="ＭＳ 明朝" w:hAnsi="ＭＳ 明朝" w:hint="eastAsia"/>
        </w:rPr>
        <w:t>定期検査の問い合わせ</w:t>
      </w:r>
      <w:r w:rsidRPr="000107C7">
        <w:rPr>
          <w:rFonts w:ascii="ＭＳ 明朝" w:hAnsi="ＭＳ 明朝" w:hint="eastAsia"/>
        </w:rPr>
        <w:t>】</w:t>
      </w:r>
    </w:p>
    <w:p w:rsidR="00DA4B43" w:rsidRPr="000107C7" w:rsidRDefault="008A71E4" w:rsidP="00245E9E">
      <w:pPr>
        <w:rPr>
          <w:rFonts w:ascii="ＭＳ 明朝" w:hAnsi="ＭＳ 明朝"/>
        </w:rPr>
      </w:pPr>
      <w:r w:rsidRPr="000107C7">
        <w:rPr>
          <w:rFonts w:ascii="ＭＳ 明朝" w:hAnsi="ＭＳ 明朝" w:hint="eastAsia"/>
        </w:rPr>
        <w:t xml:space="preserve">　</w:t>
      </w:r>
      <w:r w:rsidR="00112ED8" w:rsidRPr="000107C7">
        <w:rPr>
          <w:rFonts w:ascii="ＭＳ 明朝" w:hAnsi="ＭＳ 明朝" w:hint="eastAsia"/>
        </w:rPr>
        <w:t>・広島県指定定期検査機関</w:t>
      </w:r>
      <w:r w:rsidRPr="000107C7">
        <w:rPr>
          <w:rFonts w:ascii="ＭＳ 明朝" w:hAnsi="ＭＳ 明朝" w:hint="eastAsia"/>
        </w:rPr>
        <w:t xml:space="preserve">（一社）広島県計量協会　</w:t>
      </w:r>
      <w:r w:rsidR="004C0AFD" w:rsidRPr="000107C7">
        <w:rPr>
          <w:rFonts w:ascii="ＭＳ 明朝" w:hAnsi="ＭＳ 明朝" w:hint="eastAsia"/>
        </w:rPr>
        <w:t xml:space="preserve">　</w:t>
      </w:r>
      <w:r w:rsidR="00DA4B43" w:rsidRPr="000107C7">
        <w:rPr>
          <w:rFonts w:ascii="ＭＳ 明朝" w:hAnsi="ＭＳ 明朝" w:hint="eastAsia"/>
        </w:rPr>
        <w:t xml:space="preserve">　</w:t>
      </w:r>
    </w:p>
    <w:p w:rsidR="00135199" w:rsidRPr="000107C7" w:rsidRDefault="008A71E4" w:rsidP="00DA4B43">
      <w:pPr>
        <w:ind w:firstLineChars="1500" w:firstLine="3150"/>
        <w:rPr>
          <w:rFonts w:ascii="ＭＳ 明朝" w:hAnsi="ＭＳ 明朝"/>
        </w:rPr>
      </w:pPr>
      <w:r w:rsidRPr="000107C7">
        <w:rPr>
          <w:rFonts w:ascii="ＭＳ 明朝" w:hAnsi="ＭＳ 明朝" w:hint="eastAsia"/>
        </w:rPr>
        <w:t xml:space="preserve">　</w:t>
      </w:r>
      <w:r w:rsidR="000107C7">
        <w:rPr>
          <w:rFonts w:ascii="ＭＳ 明朝" w:hAnsi="ＭＳ 明朝" w:hint="eastAsia"/>
        </w:rPr>
        <w:t>TEL：</w:t>
      </w:r>
      <w:r w:rsidRPr="000107C7">
        <w:rPr>
          <w:rFonts w:ascii="ＭＳ 明朝" w:hAnsi="ＭＳ 明朝" w:hint="eastAsia"/>
        </w:rPr>
        <w:t>082-255-7386</w:t>
      </w:r>
    </w:p>
    <w:p w:rsidR="00DA4B43" w:rsidRPr="000107C7" w:rsidRDefault="00112ED8" w:rsidP="00112ED8">
      <w:pPr>
        <w:ind w:leftChars="100" w:left="210"/>
        <w:rPr>
          <w:rFonts w:ascii="ＭＳ 明朝" w:hAnsi="ＭＳ 明朝"/>
          <w:szCs w:val="21"/>
        </w:rPr>
      </w:pPr>
      <w:r w:rsidRPr="000107C7">
        <w:rPr>
          <w:rFonts w:ascii="ＭＳ 明朝" w:hAnsi="ＭＳ 明朝" w:hint="eastAsia"/>
          <w:szCs w:val="21"/>
        </w:rPr>
        <w:t>・</w:t>
      </w:r>
      <w:r w:rsidR="00A9266C" w:rsidRPr="000107C7">
        <w:rPr>
          <w:rFonts w:ascii="ＭＳ 明朝" w:hAnsi="ＭＳ 明朝" w:hint="eastAsia"/>
          <w:szCs w:val="21"/>
        </w:rPr>
        <w:t>庄原市</w:t>
      </w:r>
      <w:r w:rsidR="004F6DBD" w:rsidRPr="000107C7">
        <w:rPr>
          <w:rFonts w:ascii="ＭＳ 明朝" w:hAnsi="ＭＳ 明朝" w:hint="eastAsia"/>
          <w:szCs w:val="21"/>
        </w:rPr>
        <w:t xml:space="preserve">　企画振興部</w:t>
      </w:r>
      <w:r w:rsidR="00A9266C" w:rsidRPr="000107C7">
        <w:rPr>
          <w:rFonts w:ascii="ＭＳ 明朝" w:hAnsi="ＭＳ 明朝" w:hint="eastAsia"/>
          <w:szCs w:val="21"/>
        </w:rPr>
        <w:t xml:space="preserve">　商工</w:t>
      </w:r>
      <w:r w:rsidR="00355BB7" w:rsidRPr="000107C7">
        <w:rPr>
          <w:rFonts w:ascii="ＭＳ 明朝" w:hAnsi="ＭＳ 明朝" w:hint="eastAsia"/>
          <w:szCs w:val="21"/>
        </w:rPr>
        <w:t>観光</w:t>
      </w:r>
      <w:r w:rsidR="00A9266C" w:rsidRPr="000107C7">
        <w:rPr>
          <w:rFonts w:ascii="ＭＳ 明朝" w:hAnsi="ＭＳ 明朝" w:hint="eastAsia"/>
          <w:szCs w:val="21"/>
        </w:rPr>
        <w:t>課</w:t>
      </w:r>
      <w:r w:rsidR="00E3049B" w:rsidRPr="000107C7">
        <w:rPr>
          <w:rFonts w:ascii="ＭＳ 明朝" w:hAnsi="ＭＳ 明朝" w:hint="eastAsia"/>
          <w:szCs w:val="21"/>
        </w:rPr>
        <w:t xml:space="preserve">　</w:t>
      </w:r>
      <w:r w:rsidR="00A9266C" w:rsidRPr="000107C7">
        <w:rPr>
          <w:rFonts w:ascii="ＭＳ 明朝" w:hAnsi="ＭＳ 明朝" w:hint="eastAsia"/>
          <w:szCs w:val="21"/>
        </w:rPr>
        <w:t>商工</w:t>
      </w:r>
      <w:r w:rsidR="00A10A79" w:rsidRPr="000107C7">
        <w:rPr>
          <w:rFonts w:ascii="ＭＳ 明朝" w:hAnsi="ＭＳ 明朝" w:hint="eastAsia"/>
          <w:szCs w:val="21"/>
        </w:rPr>
        <w:t>振興</w:t>
      </w:r>
      <w:r w:rsidR="00E3049B" w:rsidRPr="000107C7">
        <w:rPr>
          <w:rFonts w:ascii="ＭＳ 明朝" w:hAnsi="ＭＳ 明朝" w:hint="eastAsia"/>
          <w:szCs w:val="21"/>
        </w:rPr>
        <w:t>係</w:t>
      </w:r>
      <w:r w:rsidR="00A9266C" w:rsidRPr="000107C7">
        <w:rPr>
          <w:rFonts w:ascii="ＭＳ 明朝" w:hAnsi="ＭＳ 明朝" w:hint="eastAsia"/>
          <w:szCs w:val="21"/>
        </w:rPr>
        <w:t xml:space="preserve">　</w:t>
      </w:r>
      <w:r w:rsidR="00D36D5F" w:rsidRPr="000107C7">
        <w:rPr>
          <w:rFonts w:ascii="ＭＳ 明朝" w:hAnsi="ＭＳ 明朝" w:hint="eastAsia"/>
          <w:szCs w:val="21"/>
        </w:rPr>
        <w:t xml:space="preserve">　</w:t>
      </w:r>
    </w:p>
    <w:p w:rsidR="00D36D5F" w:rsidRPr="000107C7" w:rsidRDefault="000107C7" w:rsidP="000107C7">
      <w:pPr>
        <w:ind w:leftChars="100" w:left="210" w:firstLineChars="1500" w:firstLine="3150"/>
        <w:rPr>
          <w:rFonts w:ascii="ＭＳ 明朝" w:hAnsi="ＭＳ 明朝"/>
          <w:szCs w:val="21"/>
        </w:rPr>
      </w:pPr>
      <w:r>
        <w:rPr>
          <w:rFonts w:ascii="ＭＳ 明朝" w:hAnsi="ＭＳ 明朝" w:hint="eastAsia"/>
          <w:szCs w:val="21"/>
        </w:rPr>
        <w:t>TEL：</w:t>
      </w:r>
      <w:r w:rsidR="00A9266C" w:rsidRPr="000107C7">
        <w:rPr>
          <w:rFonts w:ascii="ＭＳ 明朝" w:hAnsi="ＭＳ 明朝" w:hint="eastAsia"/>
          <w:szCs w:val="21"/>
        </w:rPr>
        <w:t>0824-73-117</w:t>
      </w:r>
      <w:r w:rsidR="00417BBE" w:rsidRPr="000107C7">
        <w:rPr>
          <w:rFonts w:ascii="ＭＳ 明朝" w:hAnsi="ＭＳ 明朝" w:hint="eastAsia"/>
          <w:szCs w:val="21"/>
        </w:rPr>
        <w:t>8</w:t>
      </w:r>
      <w:r w:rsidR="00DA4B43" w:rsidRPr="000107C7">
        <w:rPr>
          <w:rFonts w:ascii="ＭＳ 明朝" w:hAnsi="ＭＳ 明朝" w:hint="eastAsia"/>
          <w:szCs w:val="21"/>
        </w:rPr>
        <w:t xml:space="preserve">　</w:t>
      </w:r>
      <w:r w:rsidR="00962281" w:rsidRPr="000107C7">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411480</wp:posOffset>
                </wp:positionH>
                <wp:positionV relativeFrom="paragraph">
                  <wp:posOffset>43815</wp:posOffset>
                </wp:positionV>
                <wp:extent cx="1228725" cy="7810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28725" cy="781050"/>
                        </a:xfrm>
                        <a:prstGeom prst="rect">
                          <a:avLst/>
                        </a:prstGeom>
                        <a:solidFill>
                          <a:schemeClr val="lt1"/>
                        </a:solidFill>
                        <a:ln w="6350">
                          <a:noFill/>
                        </a:ln>
                      </wps:spPr>
                      <wps:txbx>
                        <w:txbxContent>
                          <w:p w:rsidR="00D36D5F" w:rsidRDefault="00D36D5F">
                            <w:r w:rsidRPr="00C2755D">
                              <w:rPr>
                                <w:noProof/>
                              </w:rPr>
                              <w:drawing>
                                <wp:inline distT="0" distB="0" distL="0" distR="0" wp14:anchorId="579E1ACB" wp14:editId="6776CB24">
                                  <wp:extent cx="953442" cy="685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691" cy="6982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2.4pt;margin-top:3.45pt;width:96.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" fillcolor="white [3201]" stroked="f" strokeweight=".5pt">
                <v:textbox>
                  <w:txbxContent>
                    <w:p w:rsidR="00D36D5F" w:rsidRDefault="00D36D5F">
                      <w:r w:rsidRPr="00C2755D">
                        <w:rPr>
                          <w:noProof/>
                        </w:rPr>
                        <w:drawing>
                          <wp:inline distT="0" distB="0" distL="0" distR="0" wp14:anchorId="579E1ACB" wp14:editId="6776CB24">
                            <wp:extent cx="953442" cy="6858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691" cy="698207"/>
                                    </a:xfrm>
                                    <a:prstGeom prst="rect">
                                      <a:avLst/>
                                    </a:prstGeom>
                                    <a:noFill/>
                                    <a:ln>
                                      <a:noFill/>
                                    </a:ln>
                                  </pic:spPr>
                                </pic:pic>
                              </a:graphicData>
                            </a:graphic>
                          </wp:inline>
                        </w:drawing>
                      </w:r>
                    </w:p>
                  </w:txbxContent>
                </v:textbox>
              </v:shape>
            </w:pict>
          </mc:Fallback>
        </mc:AlternateContent>
      </w:r>
      <w:r>
        <w:rPr>
          <w:rFonts w:ascii="ＭＳ 明朝" w:hAnsi="ＭＳ 明朝" w:hint="eastAsia"/>
          <w:szCs w:val="21"/>
        </w:rPr>
        <w:t>FAX</w:t>
      </w:r>
      <w:r w:rsidR="00554BAD" w:rsidRPr="000107C7">
        <w:rPr>
          <w:rFonts w:ascii="ＭＳ 明朝" w:hAnsi="ＭＳ 明朝"/>
          <w:szCs w:val="21"/>
        </w:rPr>
        <w:t>:</w:t>
      </w:r>
      <w:r w:rsidR="00554BAD" w:rsidRPr="000107C7">
        <w:rPr>
          <w:rFonts w:ascii="ＭＳ 明朝" w:hAnsi="ＭＳ 明朝" w:hint="eastAsia"/>
          <w:szCs w:val="21"/>
        </w:rPr>
        <w:t>0824-72-3322</w:t>
      </w:r>
      <w:r w:rsidR="00D36D5F" w:rsidRPr="000107C7">
        <w:rPr>
          <w:rFonts w:ascii="ＭＳ 明朝" w:hAnsi="ＭＳ 明朝"/>
          <w:szCs w:val="21"/>
        </w:rPr>
        <w:tab/>
      </w:r>
    </w:p>
    <w:p w:rsidR="00A9266C" w:rsidRDefault="000107C7" w:rsidP="000107C7">
      <w:pPr>
        <w:ind w:leftChars="100" w:left="210"/>
        <w:rPr>
          <w:rFonts w:ascii="ＭＳ 明朝" w:hAnsi="ＭＳ 明朝"/>
        </w:rPr>
      </w:pPr>
      <w:r>
        <w:rPr>
          <w:rFonts w:hint="eastAsia"/>
          <w:szCs w:val="21"/>
        </w:rPr>
        <w:t xml:space="preserve"> </w:t>
      </w:r>
      <w:r>
        <w:rPr>
          <w:szCs w:val="21"/>
        </w:rPr>
        <w:t xml:space="preserve">                             </w:t>
      </w:r>
      <w:r>
        <w:rPr>
          <w:rFonts w:ascii="ＭＳ 明朝" w:hAnsi="ＭＳ 明朝"/>
          <w:szCs w:val="21"/>
        </w:rPr>
        <w:t>Mail</w:t>
      </w:r>
      <w:r w:rsidRPr="000107C7">
        <w:rPr>
          <w:rFonts w:ascii="ＭＳ 明朝" w:hAnsi="ＭＳ 明朝" w:hint="eastAsia"/>
          <w:szCs w:val="21"/>
        </w:rPr>
        <w:t>：</w:t>
      </w:r>
      <w:hyperlink r:id="rId11" w:history="1">
        <w:r w:rsidR="005509FE" w:rsidRPr="005509FE">
          <w:rPr>
            <w:rStyle w:val="a5"/>
            <w:rFonts w:asciiTheme="minorHAnsi" w:eastAsiaTheme="minorHAnsi" w:hAnsiTheme="minorHAnsi"/>
          </w:rPr>
          <w:t>syoukou-shinkou@city.shobara.lg.jp</w:t>
        </w:r>
      </w:hyperlink>
    </w:p>
    <w:p w:rsidR="005509FE" w:rsidRPr="005509FE" w:rsidRDefault="005509FE" w:rsidP="000107C7">
      <w:pPr>
        <w:ind w:leftChars="100" w:left="210"/>
        <w:rPr>
          <w:rFonts w:ascii="ＭＳ 明朝" w:hAnsi="ＭＳ 明朝"/>
          <w:szCs w:val="21"/>
        </w:rPr>
      </w:pPr>
    </w:p>
    <w:sectPr w:rsidR="005509FE" w:rsidRPr="005509FE" w:rsidSect="00AF5994">
      <w:pgSz w:w="11906" w:h="16838" w:code="9"/>
      <w:pgMar w:top="851"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97D" w:rsidRDefault="001E697D" w:rsidP="001E697D">
      <w:r>
        <w:separator/>
      </w:r>
    </w:p>
  </w:endnote>
  <w:endnote w:type="continuationSeparator" w:id="0">
    <w:p w:rsidR="001E697D" w:rsidRDefault="001E697D" w:rsidP="001E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97D" w:rsidRDefault="001E697D" w:rsidP="001E697D">
      <w:r>
        <w:separator/>
      </w:r>
    </w:p>
  </w:footnote>
  <w:footnote w:type="continuationSeparator" w:id="0">
    <w:p w:rsidR="001E697D" w:rsidRDefault="001E697D" w:rsidP="001E6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96885"/>
    <w:multiLevelType w:val="hybridMultilevel"/>
    <w:tmpl w:val="E6165B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1EB46F0"/>
    <w:multiLevelType w:val="hybridMultilevel"/>
    <w:tmpl w:val="89563E24"/>
    <w:lvl w:ilvl="0" w:tplc="2C7AAE8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2C41C8"/>
    <w:multiLevelType w:val="hybridMultilevel"/>
    <w:tmpl w:val="8BC81B6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F6"/>
    <w:rsid w:val="000107C7"/>
    <w:rsid w:val="00021C06"/>
    <w:rsid w:val="000A46F0"/>
    <w:rsid w:val="000B7E99"/>
    <w:rsid w:val="000D4193"/>
    <w:rsid w:val="00112ED8"/>
    <w:rsid w:val="00117392"/>
    <w:rsid w:val="00135199"/>
    <w:rsid w:val="0014079B"/>
    <w:rsid w:val="00170E53"/>
    <w:rsid w:val="001C5F05"/>
    <w:rsid w:val="001C654E"/>
    <w:rsid w:val="001D4E97"/>
    <w:rsid w:val="001D57B3"/>
    <w:rsid w:val="001E697D"/>
    <w:rsid w:val="0021103C"/>
    <w:rsid w:val="00245E9E"/>
    <w:rsid w:val="00282BC6"/>
    <w:rsid w:val="002D7919"/>
    <w:rsid w:val="002E45A4"/>
    <w:rsid w:val="00301043"/>
    <w:rsid w:val="00303FCA"/>
    <w:rsid w:val="00325121"/>
    <w:rsid w:val="00352287"/>
    <w:rsid w:val="00355BB7"/>
    <w:rsid w:val="00387F0D"/>
    <w:rsid w:val="003942B5"/>
    <w:rsid w:val="003C1869"/>
    <w:rsid w:val="003D2A4F"/>
    <w:rsid w:val="00417BBE"/>
    <w:rsid w:val="00436AA2"/>
    <w:rsid w:val="00497692"/>
    <w:rsid w:val="004C0AFD"/>
    <w:rsid w:val="004C0F0D"/>
    <w:rsid w:val="004C4251"/>
    <w:rsid w:val="004F4A3E"/>
    <w:rsid w:val="004F6DBD"/>
    <w:rsid w:val="00523A83"/>
    <w:rsid w:val="00534E83"/>
    <w:rsid w:val="005509FE"/>
    <w:rsid w:val="00554220"/>
    <w:rsid w:val="00554BAD"/>
    <w:rsid w:val="00597BC1"/>
    <w:rsid w:val="005A0BAF"/>
    <w:rsid w:val="005B5F6C"/>
    <w:rsid w:val="005E59F2"/>
    <w:rsid w:val="00626B66"/>
    <w:rsid w:val="00640541"/>
    <w:rsid w:val="006569A6"/>
    <w:rsid w:val="00674FA8"/>
    <w:rsid w:val="006804B2"/>
    <w:rsid w:val="00700F01"/>
    <w:rsid w:val="007207A5"/>
    <w:rsid w:val="00726883"/>
    <w:rsid w:val="00736D9C"/>
    <w:rsid w:val="00803709"/>
    <w:rsid w:val="00836989"/>
    <w:rsid w:val="008449D0"/>
    <w:rsid w:val="008A71E4"/>
    <w:rsid w:val="008C08E4"/>
    <w:rsid w:val="008C5CC2"/>
    <w:rsid w:val="00903DEF"/>
    <w:rsid w:val="00962281"/>
    <w:rsid w:val="009716E6"/>
    <w:rsid w:val="00987EB7"/>
    <w:rsid w:val="009D2DD1"/>
    <w:rsid w:val="00A03365"/>
    <w:rsid w:val="00A10A79"/>
    <w:rsid w:val="00A51F8E"/>
    <w:rsid w:val="00A9266C"/>
    <w:rsid w:val="00AF4C26"/>
    <w:rsid w:val="00AF5994"/>
    <w:rsid w:val="00B22851"/>
    <w:rsid w:val="00B43C8D"/>
    <w:rsid w:val="00B743FA"/>
    <w:rsid w:val="00C24F5E"/>
    <w:rsid w:val="00C2755D"/>
    <w:rsid w:val="00CA07AF"/>
    <w:rsid w:val="00CE2784"/>
    <w:rsid w:val="00CE35CA"/>
    <w:rsid w:val="00D36D5F"/>
    <w:rsid w:val="00D81633"/>
    <w:rsid w:val="00DA4B43"/>
    <w:rsid w:val="00DB4E0A"/>
    <w:rsid w:val="00E0657D"/>
    <w:rsid w:val="00E3049B"/>
    <w:rsid w:val="00E54320"/>
    <w:rsid w:val="00E6568C"/>
    <w:rsid w:val="00F047F6"/>
    <w:rsid w:val="00F90F62"/>
    <w:rsid w:val="00FE1E57"/>
    <w:rsid w:val="00FE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9D23066"/>
  <w15:chartTrackingRefBased/>
  <w15:docId w15:val="{5CB4AF35-91C1-465E-BE18-C1FEECF8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0F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5994"/>
    <w:rPr>
      <w:rFonts w:ascii="Arial" w:eastAsia="ＭＳ ゴシック" w:hAnsi="Arial"/>
      <w:sz w:val="18"/>
      <w:szCs w:val="18"/>
    </w:rPr>
  </w:style>
  <w:style w:type="paragraph" w:styleId="Web">
    <w:name w:val="Normal (Web)"/>
    <w:basedOn w:val="a"/>
    <w:uiPriority w:val="99"/>
    <w:unhideWhenUsed/>
    <w:rsid w:val="00436A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5">
    <w:name w:val="Hyperlink"/>
    <w:basedOn w:val="a0"/>
    <w:rsid w:val="00554BAD"/>
    <w:rPr>
      <w:color w:val="0563C1" w:themeColor="hyperlink"/>
      <w:u w:val="single"/>
    </w:rPr>
  </w:style>
  <w:style w:type="character" w:styleId="a6">
    <w:name w:val="Unresolved Mention"/>
    <w:basedOn w:val="a0"/>
    <w:uiPriority w:val="99"/>
    <w:semiHidden/>
    <w:unhideWhenUsed/>
    <w:rsid w:val="00554BAD"/>
    <w:rPr>
      <w:color w:val="605E5C"/>
      <w:shd w:val="clear" w:color="auto" w:fill="E1DFDD"/>
    </w:rPr>
  </w:style>
  <w:style w:type="paragraph" w:styleId="a7">
    <w:name w:val="header"/>
    <w:basedOn w:val="a"/>
    <w:link w:val="a8"/>
    <w:rsid w:val="001E697D"/>
    <w:pPr>
      <w:tabs>
        <w:tab w:val="center" w:pos="4252"/>
        <w:tab w:val="right" w:pos="8504"/>
      </w:tabs>
      <w:snapToGrid w:val="0"/>
    </w:pPr>
  </w:style>
  <w:style w:type="character" w:customStyle="1" w:styleId="a8">
    <w:name w:val="ヘッダー (文字)"/>
    <w:basedOn w:val="a0"/>
    <w:link w:val="a7"/>
    <w:rsid w:val="001E697D"/>
    <w:rPr>
      <w:kern w:val="2"/>
      <w:sz w:val="21"/>
      <w:szCs w:val="24"/>
    </w:rPr>
  </w:style>
  <w:style w:type="paragraph" w:styleId="a9">
    <w:name w:val="footer"/>
    <w:basedOn w:val="a"/>
    <w:link w:val="aa"/>
    <w:rsid w:val="001E697D"/>
    <w:pPr>
      <w:tabs>
        <w:tab w:val="center" w:pos="4252"/>
        <w:tab w:val="right" w:pos="8504"/>
      </w:tabs>
      <w:snapToGrid w:val="0"/>
    </w:pPr>
  </w:style>
  <w:style w:type="character" w:customStyle="1" w:styleId="aa">
    <w:name w:val="フッター (文字)"/>
    <w:basedOn w:val="a0"/>
    <w:link w:val="a9"/>
    <w:rsid w:val="001E69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oukou-shinkou@city.shobara.lg.jp" TargetMode="Externa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884</Words>
  <Characters>402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庄原市行政情報システム</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庄原市行政情報システム</dc:creator>
  <cp:keywords/>
  <dc:description/>
  <cp:lastModifiedBy>横山　芳樹</cp:lastModifiedBy>
  <cp:revision>22</cp:revision>
  <cp:lastPrinted>2024-07-30T00:01:00Z</cp:lastPrinted>
  <dcterms:created xsi:type="dcterms:W3CDTF">2020-07-16T07:42:00Z</dcterms:created>
  <dcterms:modified xsi:type="dcterms:W3CDTF">2024-07-30T02:20:00Z</dcterms:modified>
</cp:coreProperties>
</file>