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13" w:rsidRPr="003E318E" w:rsidRDefault="00E41475">
      <w:pPr>
        <w:rPr>
          <w:rFonts w:hint="eastAsia"/>
          <w:sz w:val="22"/>
          <w:szCs w:val="22"/>
        </w:rPr>
      </w:pPr>
      <w:r w:rsidRPr="003E318E">
        <w:rPr>
          <w:rFonts w:hint="eastAsia"/>
          <w:sz w:val="22"/>
          <w:szCs w:val="22"/>
        </w:rPr>
        <w:t>様式第１号</w:t>
      </w:r>
    </w:p>
    <w:p w:rsidR="00E41475" w:rsidRDefault="00E41475" w:rsidP="00E41475">
      <w:pPr>
        <w:jc w:val="center"/>
        <w:rPr>
          <w:rFonts w:hint="eastAsia"/>
          <w:b/>
          <w:sz w:val="24"/>
        </w:rPr>
      </w:pPr>
      <w:r w:rsidRPr="00E41475">
        <w:rPr>
          <w:rFonts w:hint="eastAsia"/>
          <w:b/>
          <w:sz w:val="32"/>
          <w:szCs w:val="32"/>
        </w:rPr>
        <w:t>庄原市備北クリーンセンター・庄原市資源化施設使用許可申請書</w:t>
      </w:r>
    </w:p>
    <w:p w:rsidR="00E41475" w:rsidRDefault="00E41475" w:rsidP="00E41475">
      <w:pPr>
        <w:jc w:val="center"/>
        <w:rPr>
          <w:rFonts w:hint="eastAsia"/>
          <w:b/>
          <w:sz w:val="24"/>
        </w:rPr>
      </w:pPr>
    </w:p>
    <w:p w:rsidR="00E41475" w:rsidRDefault="00E41475" w:rsidP="00DE1A85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 w:rsidR="00DE1A8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DE1A8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  <w:r w:rsidR="00DE1A85">
        <w:rPr>
          <w:rFonts w:hint="eastAsia"/>
          <w:sz w:val="24"/>
        </w:rPr>
        <w:t xml:space="preserve">　</w:t>
      </w:r>
    </w:p>
    <w:p w:rsidR="00FD6A86" w:rsidRDefault="00FD6A86" w:rsidP="00E41475">
      <w:pPr>
        <w:jc w:val="right"/>
        <w:rPr>
          <w:rFonts w:hint="eastAsia"/>
          <w:sz w:val="24"/>
        </w:rPr>
      </w:pPr>
    </w:p>
    <w:p w:rsidR="00B65D22" w:rsidRDefault="00B65D22" w:rsidP="00B65D22">
      <w:pPr>
        <w:rPr>
          <w:rFonts w:hint="eastAsia"/>
          <w:sz w:val="24"/>
        </w:rPr>
      </w:pPr>
    </w:p>
    <w:p w:rsidR="00FD6A86" w:rsidRDefault="00FD6A86" w:rsidP="00B65D22">
      <w:pPr>
        <w:ind w:firstLineChars="100" w:firstLine="320"/>
        <w:rPr>
          <w:rFonts w:hint="eastAsia"/>
          <w:sz w:val="24"/>
        </w:rPr>
      </w:pPr>
      <w:r w:rsidRPr="00FD6A86">
        <w:rPr>
          <w:rFonts w:hint="eastAsia"/>
          <w:sz w:val="32"/>
          <w:szCs w:val="32"/>
        </w:rPr>
        <w:t>庄原市長　様</w:t>
      </w:r>
    </w:p>
    <w:p w:rsidR="00FD6A86" w:rsidRDefault="00FD6A86" w:rsidP="00FD6A86">
      <w:pPr>
        <w:rPr>
          <w:rFonts w:hint="eastAsia"/>
          <w:sz w:val="24"/>
        </w:rPr>
      </w:pPr>
    </w:p>
    <w:p w:rsidR="00FD6A86" w:rsidRDefault="00FD6A86" w:rsidP="00FD6A86">
      <w:pPr>
        <w:rPr>
          <w:rFonts w:hint="eastAsia"/>
          <w:sz w:val="24"/>
        </w:rPr>
      </w:pPr>
    </w:p>
    <w:p w:rsidR="003E318E" w:rsidRDefault="003E318E" w:rsidP="00B65D22">
      <w:pPr>
        <w:spacing w:line="360" w:lineRule="auto"/>
        <w:ind w:left="4200" w:firstLine="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:rsidR="003E318E" w:rsidRDefault="003E318E" w:rsidP="00B65D22">
      <w:pPr>
        <w:spacing w:line="360" w:lineRule="auto"/>
        <w:ind w:left="50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社　　名</w:t>
      </w:r>
    </w:p>
    <w:p w:rsidR="003E318E" w:rsidRPr="00E34027" w:rsidRDefault="003E318E" w:rsidP="00B65D22">
      <w:pPr>
        <w:spacing w:line="360" w:lineRule="auto"/>
        <w:ind w:left="4200" w:firstLine="840"/>
        <w:rPr>
          <w:rFonts w:hint="eastAsia"/>
          <w:sz w:val="24"/>
          <w:u w:val="dotted"/>
        </w:rPr>
      </w:pPr>
      <w:r w:rsidRPr="00E34027">
        <w:rPr>
          <w:rFonts w:hint="eastAsia"/>
          <w:sz w:val="22"/>
          <w:szCs w:val="22"/>
          <w:u w:val="dotted"/>
        </w:rPr>
        <w:t>代表者名</w:t>
      </w:r>
      <w:r w:rsidR="00E34027" w:rsidRPr="00E34027">
        <w:rPr>
          <w:rFonts w:hint="eastAsia"/>
          <w:sz w:val="22"/>
          <w:szCs w:val="22"/>
          <w:u w:val="dotted"/>
        </w:rPr>
        <w:t xml:space="preserve">　　　　　　　　　　　　　　　印</w:t>
      </w:r>
    </w:p>
    <w:p w:rsidR="003E318E" w:rsidRDefault="003E318E" w:rsidP="003E318E">
      <w:pPr>
        <w:ind w:left="4200" w:firstLine="840"/>
        <w:rPr>
          <w:rFonts w:hint="eastAsia"/>
          <w:sz w:val="24"/>
        </w:rPr>
      </w:pPr>
    </w:p>
    <w:p w:rsidR="00DE1A85" w:rsidRDefault="00DE1A85" w:rsidP="003E318E">
      <w:pPr>
        <w:ind w:left="4200" w:firstLine="840"/>
        <w:rPr>
          <w:rFonts w:hint="eastAsia"/>
          <w:sz w:val="24"/>
        </w:rPr>
      </w:pPr>
    </w:p>
    <w:p w:rsidR="003E318E" w:rsidRDefault="00242120" w:rsidP="00242120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庄原市ごみ処理施設及び庄原市一般廃棄物再生施設の使用許可</w:t>
      </w:r>
      <w:r w:rsidR="00EB3712">
        <w:rPr>
          <w:rFonts w:hint="eastAsia"/>
          <w:sz w:val="24"/>
        </w:rPr>
        <w:t>申請手続</w:t>
      </w:r>
      <w:r>
        <w:rPr>
          <w:rFonts w:hint="eastAsia"/>
          <w:sz w:val="24"/>
        </w:rPr>
        <w:t>の特例に関する規則第２条の規定に基づき、庄原市備北クリーンセンター及び庄原市資源化施設の使用許可を受けたいので申請します。</w:t>
      </w:r>
    </w:p>
    <w:p w:rsidR="00242120" w:rsidRDefault="00242120" w:rsidP="00DE1A85">
      <w:pPr>
        <w:rPr>
          <w:rFonts w:hint="eastAsia"/>
          <w:sz w:val="24"/>
        </w:rPr>
      </w:pPr>
    </w:p>
    <w:tbl>
      <w:tblPr>
        <w:tblStyle w:val="a3"/>
        <w:tblpPr w:leftFromText="142" w:rightFromText="142" w:vertAnchor="text" w:horzAnchor="margin" w:tblpY="902"/>
        <w:tblW w:w="9648" w:type="dxa"/>
        <w:tblLook w:val="01E0" w:firstRow="1" w:lastRow="1" w:firstColumn="1" w:lastColumn="1" w:noHBand="0" w:noVBand="0"/>
      </w:tblPr>
      <w:tblGrid>
        <w:gridCol w:w="1753"/>
        <w:gridCol w:w="3755"/>
        <w:gridCol w:w="4140"/>
      </w:tblGrid>
      <w:tr w:rsidR="00DE1A85" w:rsidRPr="00242120" w:rsidTr="00DE1A85">
        <w:trPr>
          <w:trHeight w:val="765"/>
        </w:trPr>
        <w:tc>
          <w:tcPr>
            <w:tcW w:w="1753" w:type="dxa"/>
            <w:noWrap/>
            <w:vAlign w:val="center"/>
          </w:tcPr>
          <w:p w:rsidR="00DE1A85" w:rsidRPr="00242120" w:rsidRDefault="00DE1A85" w:rsidP="00DE1A85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使用申請施設</w:t>
            </w:r>
          </w:p>
        </w:tc>
        <w:tc>
          <w:tcPr>
            <w:tcW w:w="7895" w:type="dxa"/>
            <w:gridSpan w:val="2"/>
            <w:noWrap/>
            <w:vAlign w:val="center"/>
          </w:tcPr>
          <w:p w:rsidR="00DE1A85" w:rsidRPr="00242120" w:rsidRDefault="00DE1A85" w:rsidP="00DE1A85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備北クリーンセンター　　及び　　リサイクルプラザ資源化施設</w:t>
            </w:r>
          </w:p>
        </w:tc>
      </w:tr>
      <w:tr w:rsidR="00DE1A85" w:rsidRPr="00242120" w:rsidTr="00DE1A85">
        <w:trPr>
          <w:trHeight w:val="765"/>
        </w:trPr>
        <w:tc>
          <w:tcPr>
            <w:tcW w:w="1753" w:type="dxa"/>
            <w:vAlign w:val="center"/>
          </w:tcPr>
          <w:p w:rsidR="00DE1A85" w:rsidRPr="00242120" w:rsidRDefault="00DE1A85" w:rsidP="00DE1A85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使用申請期間</w:t>
            </w:r>
          </w:p>
        </w:tc>
        <w:tc>
          <w:tcPr>
            <w:tcW w:w="7895" w:type="dxa"/>
            <w:gridSpan w:val="2"/>
            <w:vAlign w:val="center"/>
          </w:tcPr>
          <w:p w:rsidR="00DE1A85" w:rsidRPr="00242120" w:rsidRDefault="00DE1A85" w:rsidP="00DE1A85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平成    年     月    日  ～  　平成     年    月    日</w:t>
            </w:r>
          </w:p>
        </w:tc>
      </w:tr>
      <w:tr w:rsidR="00DE1A85" w:rsidRPr="00242120" w:rsidTr="00DE1A85">
        <w:trPr>
          <w:trHeight w:val="705"/>
        </w:trPr>
        <w:tc>
          <w:tcPr>
            <w:tcW w:w="1753" w:type="dxa"/>
            <w:vAlign w:val="center"/>
          </w:tcPr>
          <w:p w:rsidR="00DE1A85" w:rsidRPr="00242120" w:rsidRDefault="00DE1A85" w:rsidP="00DE1A85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搬入廃棄物</w:t>
            </w:r>
          </w:p>
        </w:tc>
        <w:tc>
          <w:tcPr>
            <w:tcW w:w="7895" w:type="dxa"/>
            <w:gridSpan w:val="2"/>
            <w:noWrap/>
            <w:vAlign w:val="center"/>
          </w:tcPr>
          <w:p w:rsidR="00DE1A85" w:rsidRPr="00242120" w:rsidRDefault="00DE1A85" w:rsidP="00DE1A85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□可燃</w:t>
            </w:r>
            <w:r>
              <w:rPr>
                <w:rFonts w:hint="eastAsia"/>
                <w:sz w:val="24"/>
              </w:rPr>
              <w:t xml:space="preserve">ごみ　</w:t>
            </w:r>
            <w:r w:rsidRPr="00242120">
              <w:rPr>
                <w:rFonts w:hint="eastAsia"/>
                <w:sz w:val="24"/>
              </w:rPr>
              <w:t>□不燃</w:t>
            </w:r>
            <w:r>
              <w:rPr>
                <w:rFonts w:hint="eastAsia"/>
                <w:sz w:val="24"/>
              </w:rPr>
              <w:t xml:space="preserve">ごみ　</w:t>
            </w:r>
            <w:r w:rsidRPr="00242120">
              <w:rPr>
                <w:rFonts w:hint="eastAsia"/>
                <w:sz w:val="24"/>
              </w:rPr>
              <w:t>□有害</w:t>
            </w:r>
            <w:r>
              <w:rPr>
                <w:rFonts w:hint="eastAsia"/>
                <w:sz w:val="24"/>
              </w:rPr>
              <w:t xml:space="preserve">ごみ　</w:t>
            </w:r>
            <w:r w:rsidRPr="00242120">
              <w:rPr>
                <w:rFonts w:hint="eastAsia"/>
                <w:sz w:val="24"/>
              </w:rPr>
              <w:t>□紙類</w:t>
            </w:r>
            <w:r>
              <w:rPr>
                <w:rFonts w:hint="eastAsia"/>
                <w:sz w:val="24"/>
              </w:rPr>
              <w:t xml:space="preserve">　</w:t>
            </w:r>
            <w:r w:rsidRPr="00242120">
              <w:rPr>
                <w:rFonts w:hint="eastAsia"/>
                <w:sz w:val="24"/>
              </w:rPr>
              <w:t>□古布</w:t>
            </w:r>
            <w:r>
              <w:rPr>
                <w:rFonts w:hint="eastAsia"/>
                <w:sz w:val="24"/>
              </w:rPr>
              <w:t xml:space="preserve">　</w:t>
            </w:r>
            <w:r w:rsidRPr="00242120">
              <w:rPr>
                <w:rFonts w:hint="eastAsia"/>
                <w:sz w:val="24"/>
              </w:rPr>
              <w:t>□資源</w:t>
            </w:r>
            <w:r>
              <w:rPr>
                <w:rFonts w:hint="eastAsia"/>
                <w:sz w:val="24"/>
              </w:rPr>
              <w:t>ごみ</w:t>
            </w:r>
          </w:p>
        </w:tc>
      </w:tr>
      <w:tr w:rsidR="00DE1A85" w:rsidRPr="00242120" w:rsidTr="00DE1A85">
        <w:trPr>
          <w:trHeight w:val="705"/>
        </w:trPr>
        <w:tc>
          <w:tcPr>
            <w:tcW w:w="1753" w:type="dxa"/>
            <w:vAlign w:val="center"/>
          </w:tcPr>
          <w:p w:rsidR="00DE1A85" w:rsidRPr="00242120" w:rsidRDefault="00DE1A85" w:rsidP="00DE1A85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搬入形態</w:t>
            </w:r>
          </w:p>
        </w:tc>
        <w:tc>
          <w:tcPr>
            <w:tcW w:w="7895" w:type="dxa"/>
            <w:gridSpan w:val="2"/>
            <w:vAlign w:val="center"/>
          </w:tcPr>
          <w:p w:rsidR="00DE1A85" w:rsidRPr="00242120" w:rsidRDefault="00DE1A85" w:rsidP="00DE1A85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 xml:space="preserve">□　指定袋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242120">
              <w:rPr>
                <w:rFonts w:hint="eastAsia"/>
                <w:sz w:val="24"/>
              </w:rPr>
              <w:t>□　指定袋以外　　　　□粗大ごみ</w:t>
            </w:r>
          </w:p>
        </w:tc>
      </w:tr>
      <w:tr w:rsidR="00DE1A85" w:rsidRPr="00242120" w:rsidTr="00DE1A85">
        <w:trPr>
          <w:trHeight w:val="777"/>
        </w:trPr>
        <w:tc>
          <w:tcPr>
            <w:tcW w:w="1753" w:type="dxa"/>
            <w:vAlign w:val="center"/>
          </w:tcPr>
          <w:p w:rsidR="00DE1A85" w:rsidRDefault="00DE1A85" w:rsidP="00DE1A8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予定搬入量及</w:t>
            </w:r>
          </w:p>
          <w:p w:rsidR="00DE1A85" w:rsidRPr="00242120" w:rsidRDefault="00DE1A85" w:rsidP="00DE1A8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び使用回数</w:t>
            </w:r>
          </w:p>
        </w:tc>
        <w:tc>
          <w:tcPr>
            <w:tcW w:w="3755" w:type="dxa"/>
            <w:noWrap/>
            <w:vAlign w:val="center"/>
          </w:tcPr>
          <w:p w:rsidR="00DE1A85" w:rsidRPr="00242120" w:rsidRDefault="00DE1A85" w:rsidP="00DE1A85">
            <w:pPr>
              <w:rPr>
                <w:rFonts w:hint="eastAsia"/>
                <w:sz w:val="24"/>
              </w:rPr>
            </w:pPr>
            <w:r w:rsidRPr="00242120">
              <w:rPr>
                <w:rFonts w:hint="eastAsia"/>
                <w:sz w:val="24"/>
              </w:rPr>
              <w:t>ｸﾘｰﾝｾﾝﾀｰ</w:t>
            </w:r>
          </w:p>
          <w:p w:rsidR="00DE1A85" w:rsidRPr="00242120" w:rsidRDefault="00DE1A85" w:rsidP="00DE1A85">
            <w:pPr>
              <w:jc w:val="right"/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kg/回</w:t>
            </w:r>
          </w:p>
        </w:tc>
        <w:tc>
          <w:tcPr>
            <w:tcW w:w="4140" w:type="dxa"/>
            <w:noWrap/>
            <w:vAlign w:val="center"/>
          </w:tcPr>
          <w:p w:rsidR="00DE1A85" w:rsidRDefault="00DE1A85" w:rsidP="00DE1A8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ﾘｻｲｸﾙﾌﾟﾗｻﾞ</w:t>
            </w:r>
          </w:p>
          <w:p w:rsidR="00DE1A85" w:rsidRPr="00242120" w:rsidRDefault="00DE1A85" w:rsidP="00DE1A85">
            <w:pPr>
              <w:jc w:val="right"/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回／月</w:t>
            </w:r>
          </w:p>
        </w:tc>
      </w:tr>
      <w:tr w:rsidR="00DE1A85" w:rsidRPr="00242120" w:rsidTr="00DE1A85">
        <w:trPr>
          <w:trHeight w:val="705"/>
        </w:trPr>
        <w:tc>
          <w:tcPr>
            <w:tcW w:w="1753" w:type="dxa"/>
            <w:vMerge w:val="restart"/>
            <w:vAlign w:val="center"/>
          </w:tcPr>
          <w:p w:rsidR="00DE1A85" w:rsidRPr="00242120" w:rsidRDefault="00DE1A85" w:rsidP="00DE1A85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備　　考</w:t>
            </w:r>
          </w:p>
        </w:tc>
        <w:tc>
          <w:tcPr>
            <w:tcW w:w="7895" w:type="dxa"/>
            <w:gridSpan w:val="2"/>
            <w:tcBorders>
              <w:bottom w:val="dashSmallGap" w:sz="4" w:space="0" w:color="auto"/>
            </w:tcBorders>
            <w:vAlign w:val="center"/>
          </w:tcPr>
          <w:p w:rsidR="00DE1A85" w:rsidRPr="00242120" w:rsidRDefault="00DE1A85" w:rsidP="00DE1A85">
            <w:pPr>
              <w:ind w:firstLineChars="100" w:firstLine="240"/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 xml:space="preserve">　</w:t>
            </w:r>
          </w:p>
        </w:tc>
      </w:tr>
      <w:tr w:rsidR="00DE1A85" w:rsidRPr="00242120" w:rsidTr="00DE1A85">
        <w:trPr>
          <w:trHeight w:val="705"/>
        </w:trPr>
        <w:tc>
          <w:tcPr>
            <w:tcW w:w="1753" w:type="dxa"/>
            <w:vMerge/>
            <w:vAlign w:val="center"/>
          </w:tcPr>
          <w:p w:rsidR="00DE1A85" w:rsidRPr="00242120" w:rsidRDefault="00DE1A85" w:rsidP="00DE1A85">
            <w:pPr>
              <w:ind w:firstLineChars="100" w:firstLine="240"/>
              <w:rPr>
                <w:sz w:val="24"/>
              </w:rPr>
            </w:pPr>
          </w:p>
        </w:tc>
        <w:tc>
          <w:tcPr>
            <w:tcW w:w="78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E1A85" w:rsidRPr="00242120" w:rsidRDefault="00DE1A85" w:rsidP="00DE1A85">
            <w:pPr>
              <w:ind w:firstLineChars="100" w:firstLine="240"/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 xml:space="preserve">　</w:t>
            </w:r>
          </w:p>
        </w:tc>
      </w:tr>
      <w:tr w:rsidR="00DE1A85" w:rsidRPr="00242120" w:rsidTr="00DE1A85">
        <w:trPr>
          <w:trHeight w:val="705"/>
        </w:trPr>
        <w:tc>
          <w:tcPr>
            <w:tcW w:w="1753" w:type="dxa"/>
            <w:vMerge/>
            <w:vAlign w:val="center"/>
          </w:tcPr>
          <w:p w:rsidR="00DE1A85" w:rsidRPr="00242120" w:rsidRDefault="00DE1A85" w:rsidP="00DE1A85">
            <w:pPr>
              <w:ind w:firstLineChars="100" w:firstLine="240"/>
              <w:rPr>
                <w:sz w:val="24"/>
              </w:rPr>
            </w:pPr>
          </w:p>
        </w:tc>
        <w:tc>
          <w:tcPr>
            <w:tcW w:w="78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</w:tcPr>
          <w:p w:rsidR="00DE1A85" w:rsidRPr="00242120" w:rsidRDefault="00DE1A85" w:rsidP="00DE1A85">
            <w:pPr>
              <w:ind w:firstLineChars="100" w:firstLine="240"/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 xml:space="preserve">　</w:t>
            </w:r>
          </w:p>
        </w:tc>
      </w:tr>
      <w:tr w:rsidR="00DE1A85" w:rsidRPr="00242120" w:rsidTr="00DE1A85">
        <w:trPr>
          <w:trHeight w:val="705"/>
        </w:trPr>
        <w:tc>
          <w:tcPr>
            <w:tcW w:w="1753" w:type="dxa"/>
            <w:vMerge/>
            <w:vAlign w:val="center"/>
          </w:tcPr>
          <w:p w:rsidR="00DE1A85" w:rsidRPr="00242120" w:rsidRDefault="00DE1A85" w:rsidP="00DE1A85">
            <w:pPr>
              <w:ind w:firstLineChars="100" w:firstLine="240"/>
              <w:rPr>
                <w:sz w:val="24"/>
              </w:rPr>
            </w:pPr>
          </w:p>
        </w:tc>
        <w:tc>
          <w:tcPr>
            <w:tcW w:w="7895" w:type="dxa"/>
            <w:gridSpan w:val="2"/>
            <w:tcBorders>
              <w:top w:val="dashSmallGap" w:sz="4" w:space="0" w:color="auto"/>
            </w:tcBorders>
            <w:noWrap/>
            <w:vAlign w:val="center"/>
          </w:tcPr>
          <w:p w:rsidR="00DE1A85" w:rsidRPr="00242120" w:rsidRDefault="00DE1A85" w:rsidP="00DE1A85">
            <w:pPr>
              <w:ind w:firstLineChars="100" w:firstLine="240"/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 xml:space="preserve">　</w:t>
            </w:r>
          </w:p>
        </w:tc>
      </w:tr>
    </w:tbl>
    <w:p w:rsidR="00242120" w:rsidRDefault="00242120" w:rsidP="00DE1A85">
      <w:pPr>
        <w:rPr>
          <w:rFonts w:hint="eastAsia"/>
          <w:sz w:val="32"/>
          <w:szCs w:val="32"/>
        </w:rPr>
      </w:pPr>
      <w:r w:rsidRPr="00DE1A85">
        <w:rPr>
          <w:rFonts w:hint="eastAsia"/>
          <w:sz w:val="32"/>
          <w:szCs w:val="32"/>
        </w:rPr>
        <w:t>申</w:t>
      </w:r>
      <w:r w:rsidR="00DE1A85">
        <w:rPr>
          <w:rFonts w:hint="eastAsia"/>
          <w:sz w:val="32"/>
          <w:szCs w:val="32"/>
        </w:rPr>
        <w:t xml:space="preserve">　</w:t>
      </w:r>
      <w:r w:rsidRPr="00DE1A85">
        <w:rPr>
          <w:rFonts w:hint="eastAsia"/>
          <w:sz w:val="32"/>
          <w:szCs w:val="32"/>
        </w:rPr>
        <w:t>請</w:t>
      </w:r>
      <w:r w:rsidR="00DE1A85">
        <w:rPr>
          <w:rFonts w:hint="eastAsia"/>
          <w:sz w:val="32"/>
          <w:szCs w:val="32"/>
        </w:rPr>
        <w:t xml:space="preserve">　</w:t>
      </w:r>
      <w:r w:rsidRPr="00DE1A85">
        <w:rPr>
          <w:rFonts w:hint="eastAsia"/>
          <w:sz w:val="32"/>
          <w:szCs w:val="32"/>
        </w:rPr>
        <w:t>事</w:t>
      </w:r>
      <w:r w:rsidR="00DE1A85">
        <w:rPr>
          <w:rFonts w:hint="eastAsia"/>
          <w:sz w:val="32"/>
          <w:szCs w:val="32"/>
        </w:rPr>
        <w:t xml:space="preserve">　</w:t>
      </w:r>
      <w:r w:rsidRPr="00DE1A85">
        <w:rPr>
          <w:rFonts w:hint="eastAsia"/>
          <w:sz w:val="32"/>
          <w:szCs w:val="32"/>
        </w:rPr>
        <w:t>項</w:t>
      </w:r>
    </w:p>
    <w:p w:rsidR="009F3671" w:rsidRDefault="009F3671" w:rsidP="002C35C3">
      <w:pPr>
        <w:rPr>
          <w:sz w:val="22"/>
          <w:szCs w:val="22"/>
        </w:rPr>
      </w:pPr>
    </w:p>
    <w:p w:rsidR="002C35C3" w:rsidRPr="003E318E" w:rsidRDefault="002C35C3" w:rsidP="002C35C3">
      <w:pPr>
        <w:rPr>
          <w:rFonts w:hint="eastAsia"/>
          <w:sz w:val="22"/>
          <w:szCs w:val="22"/>
        </w:rPr>
      </w:pPr>
      <w:r w:rsidRPr="003E318E">
        <w:rPr>
          <w:rFonts w:hint="eastAsia"/>
          <w:sz w:val="22"/>
          <w:szCs w:val="22"/>
        </w:rPr>
        <w:lastRenderedPageBreak/>
        <w:t>様式第１号</w:t>
      </w:r>
    </w:p>
    <w:p w:rsidR="002C35C3" w:rsidRDefault="002C35C3" w:rsidP="002C35C3">
      <w:pPr>
        <w:jc w:val="center"/>
        <w:rPr>
          <w:rFonts w:hint="eastAsia"/>
          <w:b/>
          <w:sz w:val="24"/>
        </w:rPr>
      </w:pPr>
      <w:r w:rsidRPr="00E41475">
        <w:rPr>
          <w:rFonts w:hint="eastAsia"/>
          <w:b/>
          <w:sz w:val="32"/>
          <w:szCs w:val="32"/>
        </w:rPr>
        <w:t>庄原市備北クリーンセンター・庄原市資源化施設使用許可申請書</w:t>
      </w:r>
    </w:p>
    <w:p w:rsidR="002C35C3" w:rsidRDefault="00EB3712" w:rsidP="002C35C3">
      <w:pPr>
        <w:jc w:val="center"/>
        <w:rPr>
          <w:rFonts w:hint="eastAsia"/>
          <w:b/>
          <w:sz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943100" cy="571500"/>
                <wp:effectExtent l="14605" t="17145" r="13970" b="1143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41" w:rsidRPr="00137E41" w:rsidRDefault="00137E41" w:rsidP="00137E41">
                            <w:pPr>
                              <w:ind w:firstLineChars="150" w:firstLine="422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137E4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み　　ほ　　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9pt;margin-top:9pt;width:15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" strokecolor="red" strokeweight="1.5pt">
                <v:textbox inset="5.85pt,.7pt,5.85pt,.7pt">
                  <w:txbxContent>
                    <w:p w:rsidR="00137E41" w:rsidRPr="00137E41" w:rsidRDefault="00137E41" w:rsidP="00137E41">
                      <w:pPr>
                        <w:ind w:firstLineChars="150" w:firstLine="422"/>
                        <w:rPr>
                          <w:b/>
                          <w:color w:val="FF0000"/>
                          <w:sz w:val="28"/>
                        </w:rPr>
                      </w:pPr>
                      <w:r w:rsidRPr="00137E41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み　　ほ　　ん</w:t>
                      </w:r>
                    </w:p>
                  </w:txbxContent>
                </v:textbox>
              </v:rect>
            </w:pict>
          </mc:Fallback>
        </mc:AlternateContent>
      </w:r>
    </w:p>
    <w:p w:rsidR="002C35C3" w:rsidRDefault="002C35C3" w:rsidP="002C35C3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2C35C3" w:rsidRDefault="002C35C3" w:rsidP="002C35C3">
      <w:pPr>
        <w:jc w:val="right"/>
        <w:rPr>
          <w:rFonts w:hint="eastAsia"/>
          <w:sz w:val="24"/>
        </w:rPr>
      </w:pPr>
    </w:p>
    <w:p w:rsidR="002C35C3" w:rsidRDefault="00EB3712" w:rsidP="002C35C3">
      <w:pPr>
        <w:rPr>
          <w:rFonts w:hint="eastAsia"/>
          <w:sz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3314700" cy="571500"/>
                <wp:effectExtent l="5080" t="312420" r="13970" b="1143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wedgeRectCallout">
                          <a:avLst>
                            <a:gd name="adj1" fmla="val 42815"/>
                            <a:gd name="adj2" fmla="val -101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41" w:rsidRPr="00137E41" w:rsidRDefault="00137E41" w:rsidP="00137E41">
                            <w:pPr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 w:rsidRPr="00137E41">
                              <w:rPr>
                                <w:rFonts w:ascii="Times New Roman" w:hAnsi="Times New Roman" w:hint="eastAsia"/>
                                <w:b/>
                                <w:color w:val="FF0000"/>
                                <w:sz w:val="18"/>
                              </w:rPr>
                              <w:t>使用を開始する１週間前までに申請書を提出してください。許可の期間は年度末までなので毎年、申請が必要です。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7" o:spid="_x0000_s1027" type="#_x0000_t61" style="position:absolute;left:0;text-align:left;margin-left:189pt;margin-top:9pt;width:261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" adj="20048,-11184">
                <v:textbox>
                  <w:txbxContent>
                    <w:p w:rsidR="00137E41" w:rsidRPr="00137E41" w:rsidRDefault="00137E41" w:rsidP="00137E41">
                      <w:pPr>
                        <w:rPr>
                          <w:b/>
                          <w:color w:val="FF0000"/>
                          <w:sz w:val="14"/>
                        </w:rPr>
                      </w:pPr>
                      <w:r w:rsidRPr="00137E41">
                        <w:rPr>
                          <w:rFonts w:ascii="Times New Roman" w:hAnsi="Times New Roman" w:hint="eastAsia"/>
                          <w:b/>
                          <w:color w:val="FF0000"/>
                          <w:sz w:val="18"/>
                        </w:rPr>
                        <w:t>使用を開始する１週間前までに申請書を提出してください。許可の期間は年度末までなので毎年、申請が必要です。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C35C3" w:rsidRDefault="002C35C3" w:rsidP="002C35C3">
      <w:pPr>
        <w:ind w:firstLineChars="100" w:firstLine="320"/>
        <w:rPr>
          <w:rFonts w:hint="eastAsia"/>
          <w:sz w:val="24"/>
        </w:rPr>
      </w:pPr>
      <w:r w:rsidRPr="00FD6A86">
        <w:rPr>
          <w:rFonts w:hint="eastAsia"/>
          <w:sz w:val="32"/>
          <w:szCs w:val="32"/>
        </w:rPr>
        <w:t>庄原市長　様</w:t>
      </w:r>
    </w:p>
    <w:p w:rsidR="002C35C3" w:rsidRDefault="002C35C3" w:rsidP="002C35C3">
      <w:pPr>
        <w:rPr>
          <w:rFonts w:hint="eastAsia"/>
          <w:sz w:val="24"/>
        </w:rPr>
      </w:pPr>
    </w:p>
    <w:p w:rsidR="002C35C3" w:rsidRDefault="002C35C3" w:rsidP="002C35C3">
      <w:pPr>
        <w:rPr>
          <w:rFonts w:hint="eastAsia"/>
          <w:sz w:val="24"/>
        </w:rPr>
      </w:pPr>
    </w:p>
    <w:p w:rsidR="002C35C3" w:rsidRPr="002C35C3" w:rsidRDefault="002C35C3" w:rsidP="002C35C3">
      <w:pPr>
        <w:spacing w:line="360" w:lineRule="auto"/>
        <w:ind w:left="4200" w:firstLine="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住　　所　</w:t>
      </w:r>
      <w:r w:rsidRPr="002C35C3">
        <w:rPr>
          <w:rFonts w:hint="eastAsia"/>
          <w:sz w:val="22"/>
          <w:szCs w:val="22"/>
        </w:rPr>
        <w:t>庄原市○○町○○番地</w:t>
      </w:r>
    </w:p>
    <w:p w:rsidR="002C35C3" w:rsidRPr="002C35C3" w:rsidRDefault="002C35C3" w:rsidP="002C35C3">
      <w:pPr>
        <w:spacing w:line="360" w:lineRule="auto"/>
        <w:ind w:left="50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社　　名　</w:t>
      </w:r>
      <w:r w:rsidRPr="002C35C3">
        <w:rPr>
          <w:rFonts w:hint="eastAsia"/>
          <w:sz w:val="22"/>
          <w:szCs w:val="22"/>
        </w:rPr>
        <w:t>庄原いちばん株式会社</w:t>
      </w:r>
    </w:p>
    <w:p w:rsidR="002C35C3" w:rsidRPr="00E34027" w:rsidRDefault="002C35C3" w:rsidP="002C35C3">
      <w:pPr>
        <w:spacing w:line="360" w:lineRule="auto"/>
        <w:ind w:left="4200" w:firstLine="840"/>
        <w:rPr>
          <w:rFonts w:hint="eastAsia"/>
          <w:sz w:val="24"/>
          <w:u w:val="dotted"/>
        </w:rPr>
      </w:pPr>
      <w:r>
        <w:rPr>
          <w:rFonts w:hint="eastAsia"/>
          <w:sz w:val="22"/>
          <w:szCs w:val="22"/>
          <w:u w:val="dotted"/>
        </w:rPr>
        <w:t>代表者名</w:t>
      </w:r>
      <w:r w:rsidRPr="00E34027">
        <w:rPr>
          <w:rFonts w:hint="eastAsia"/>
          <w:sz w:val="22"/>
          <w:szCs w:val="22"/>
          <w:u w:val="dotted"/>
        </w:rPr>
        <w:t xml:space="preserve">　</w:t>
      </w:r>
      <w:r w:rsidRPr="002C35C3">
        <w:rPr>
          <w:rFonts w:hint="eastAsia"/>
          <w:sz w:val="22"/>
          <w:szCs w:val="22"/>
          <w:u w:val="dotted"/>
        </w:rPr>
        <w:t>代表取締役　庄原太郎</w:t>
      </w:r>
      <w:r>
        <w:rPr>
          <w:rFonts w:hint="eastAsia"/>
          <w:sz w:val="22"/>
          <w:szCs w:val="22"/>
          <w:u w:val="dotted"/>
        </w:rPr>
        <w:t xml:space="preserve">　　</w:t>
      </w:r>
      <w:r w:rsidRPr="00E34027">
        <w:rPr>
          <w:rFonts w:hint="eastAsia"/>
          <w:sz w:val="22"/>
          <w:szCs w:val="22"/>
          <w:u w:val="dotted"/>
        </w:rPr>
        <w:t>印</w:t>
      </w:r>
    </w:p>
    <w:p w:rsidR="002C35C3" w:rsidRDefault="00EB3712" w:rsidP="002C35C3">
      <w:pPr>
        <w:ind w:left="4200" w:firstLine="840"/>
        <w:rPr>
          <w:rFonts w:hint="eastAsia"/>
          <w:sz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171700" cy="342900"/>
                <wp:effectExtent l="5080" t="64770" r="661670" b="1143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wedgeRectCallout">
                          <a:avLst>
                            <a:gd name="adj1" fmla="val 76755"/>
                            <a:gd name="adj2" fmla="val -61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41" w:rsidRPr="001278A8" w:rsidRDefault="00137E41" w:rsidP="00137E41">
                            <w:pPr>
                              <w:rPr>
                                <w:sz w:val="14"/>
                              </w:rPr>
                            </w:pPr>
                            <w:r w:rsidRPr="001278A8">
                              <w:rPr>
                                <w:rFonts w:ascii="Times New Roman" w:hAnsi="Times New Roman" w:hint="eastAsia"/>
                                <w:sz w:val="18"/>
                              </w:rPr>
                              <w:t>代表者の氏名を必ず書いてください</w:t>
                            </w:r>
                            <w:r w:rsidR="001278A8">
                              <w:rPr>
                                <w:rFonts w:ascii="Times New Roman" w:hAnsi="Times New Roman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8" type="#_x0000_t61" style="position:absolute;left:0;text-align:left;margin-left:171pt;margin-top:0;width:17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" adj="27379,-2400">
                <v:textbox>
                  <w:txbxContent>
                    <w:p w:rsidR="00137E41" w:rsidRPr="001278A8" w:rsidRDefault="00137E41" w:rsidP="00137E41">
                      <w:pPr>
                        <w:rPr>
                          <w:sz w:val="14"/>
                        </w:rPr>
                      </w:pPr>
                      <w:r w:rsidRPr="001278A8">
                        <w:rPr>
                          <w:rFonts w:ascii="Times New Roman" w:hAnsi="Times New Roman" w:hint="eastAsia"/>
                          <w:sz w:val="18"/>
                        </w:rPr>
                        <w:t>代表者の氏名を必ず書いてください</w:t>
                      </w:r>
                      <w:r w:rsidR="001278A8">
                        <w:rPr>
                          <w:rFonts w:ascii="Times New Roman" w:hAnsi="Times New Roman"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C35C3" w:rsidRDefault="002C35C3" w:rsidP="002C35C3">
      <w:pPr>
        <w:ind w:left="4200" w:firstLine="840"/>
        <w:rPr>
          <w:rFonts w:hint="eastAsia"/>
          <w:sz w:val="24"/>
        </w:rPr>
      </w:pPr>
    </w:p>
    <w:p w:rsidR="002C35C3" w:rsidRDefault="002C35C3" w:rsidP="001278A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庄原市ごみ処理施設及び庄原市一般廃棄物再生施設の使用許可</w:t>
      </w:r>
      <w:r w:rsidR="009F3671">
        <w:rPr>
          <w:rFonts w:hint="eastAsia"/>
          <w:sz w:val="24"/>
        </w:rPr>
        <w:t>申請手続</w:t>
      </w:r>
      <w:r>
        <w:rPr>
          <w:rFonts w:hint="eastAsia"/>
          <w:sz w:val="24"/>
        </w:rPr>
        <w:t>の特例に関する規則第２条の規定に基づき、庄原市備北クリーンセンター及び庄原市資源化施設の使用許可を受けたいので申請します。</w:t>
      </w:r>
    </w:p>
    <w:p w:rsidR="002C35C3" w:rsidRDefault="00EB3712" w:rsidP="002C35C3">
      <w:pPr>
        <w:rPr>
          <w:rFonts w:hint="eastAsia"/>
          <w:sz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943100" cy="571500"/>
                <wp:effectExtent l="5080" t="7620" r="175895" b="85915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wedgeRectCallout">
                          <a:avLst>
                            <a:gd name="adj1" fmla="val 57843"/>
                            <a:gd name="adj2" fmla="val 194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41" w:rsidRPr="001278A8" w:rsidRDefault="00137E41" w:rsidP="001278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278A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搬入をされる日からその年度の３月３１日</w:t>
                            </w:r>
                            <w:r w:rsidR="001278A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まで</w:t>
                            </w:r>
                            <w:r w:rsidRPr="001278A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9" type="#_x0000_t61" style="position:absolute;left:0;text-align:left;margin-left:1in;margin-top:0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" adj="23294,52896">
                <v:textbox>
                  <w:txbxContent>
                    <w:p w:rsidR="00137E41" w:rsidRPr="001278A8" w:rsidRDefault="00137E41" w:rsidP="001278A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278A8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搬入をされる日からその年度の３月３１日</w:t>
                      </w:r>
                      <w:r w:rsidR="001278A8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まで</w:t>
                      </w:r>
                      <w:r w:rsidRPr="001278A8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902"/>
        <w:tblW w:w="9648" w:type="dxa"/>
        <w:tblLook w:val="01E0" w:firstRow="1" w:lastRow="1" w:firstColumn="1" w:lastColumn="1" w:noHBand="0" w:noVBand="0"/>
      </w:tblPr>
      <w:tblGrid>
        <w:gridCol w:w="1753"/>
        <w:gridCol w:w="3755"/>
        <w:gridCol w:w="4140"/>
      </w:tblGrid>
      <w:tr w:rsidR="002C35C3" w:rsidRPr="00242120" w:rsidTr="002C35C3">
        <w:trPr>
          <w:trHeight w:val="765"/>
        </w:trPr>
        <w:tc>
          <w:tcPr>
            <w:tcW w:w="1753" w:type="dxa"/>
            <w:noWrap/>
            <w:vAlign w:val="center"/>
          </w:tcPr>
          <w:p w:rsidR="002C35C3" w:rsidRPr="00242120" w:rsidRDefault="002C35C3" w:rsidP="002C35C3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使用申請施設</w:t>
            </w:r>
          </w:p>
        </w:tc>
        <w:tc>
          <w:tcPr>
            <w:tcW w:w="7895" w:type="dxa"/>
            <w:gridSpan w:val="2"/>
            <w:noWrap/>
            <w:vAlign w:val="center"/>
          </w:tcPr>
          <w:p w:rsidR="002C35C3" w:rsidRPr="00242120" w:rsidRDefault="002C35C3" w:rsidP="002C35C3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備北クリーンセンター　　及び　　リサイクルプラザ資源化施設</w:t>
            </w:r>
          </w:p>
        </w:tc>
      </w:tr>
      <w:tr w:rsidR="002C35C3" w:rsidRPr="00242120" w:rsidTr="002C35C3">
        <w:trPr>
          <w:trHeight w:val="765"/>
        </w:trPr>
        <w:tc>
          <w:tcPr>
            <w:tcW w:w="1753" w:type="dxa"/>
            <w:vAlign w:val="center"/>
          </w:tcPr>
          <w:p w:rsidR="002C35C3" w:rsidRPr="00242120" w:rsidRDefault="002C35C3" w:rsidP="002C35C3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使用申請期間</w:t>
            </w:r>
          </w:p>
        </w:tc>
        <w:tc>
          <w:tcPr>
            <w:tcW w:w="7895" w:type="dxa"/>
            <w:gridSpan w:val="2"/>
            <w:vAlign w:val="center"/>
          </w:tcPr>
          <w:p w:rsidR="002C35C3" w:rsidRPr="00242120" w:rsidRDefault="002C35C3" w:rsidP="002C35C3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平成    年     月    日  ～  　平成     年    月    日</w:t>
            </w:r>
          </w:p>
        </w:tc>
      </w:tr>
      <w:tr w:rsidR="002C35C3" w:rsidRPr="00242120" w:rsidTr="002C35C3">
        <w:trPr>
          <w:trHeight w:val="705"/>
        </w:trPr>
        <w:tc>
          <w:tcPr>
            <w:tcW w:w="1753" w:type="dxa"/>
            <w:vAlign w:val="center"/>
          </w:tcPr>
          <w:p w:rsidR="002C35C3" w:rsidRPr="00242120" w:rsidRDefault="002C35C3" w:rsidP="002C35C3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搬入廃棄物</w:t>
            </w:r>
          </w:p>
        </w:tc>
        <w:tc>
          <w:tcPr>
            <w:tcW w:w="7895" w:type="dxa"/>
            <w:gridSpan w:val="2"/>
            <w:noWrap/>
            <w:vAlign w:val="center"/>
          </w:tcPr>
          <w:p w:rsidR="002C35C3" w:rsidRPr="00242120" w:rsidRDefault="00137E41" w:rsidP="002C35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  <w:r w:rsidR="002C35C3" w:rsidRPr="00242120">
              <w:rPr>
                <w:rFonts w:hint="eastAsia"/>
                <w:sz w:val="24"/>
              </w:rPr>
              <w:t>可燃</w:t>
            </w:r>
            <w:r w:rsidR="002C35C3">
              <w:rPr>
                <w:rFonts w:hint="eastAsia"/>
                <w:sz w:val="24"/>
              </w:rPr>
              <w:t xml:space="preserve">ごみ　</w:t>
            </w:r>
            <w:r>
              <w:rPr>
                <w:rFonts w:hint="eastAsia"/>
                <w:sz w:val="24"/>
              </w:rPr>
              <w:t>☑</w:t>
            </w:r>
            <w:r w:rsidR="002C35C3" w:rsidRPr="00242120">
              <w:rPr>
                <w:rFonts w:hint="eastAsia"/>
                <w:sz w:val="24"/>
              </w:rPr>
              <w:t>不燃</w:t>
            </w:r>
            <w:r w:rsidR="002C35C3">
              <w:rPr>
                <w:rFonts w:hint="eastAsia"/>
                <w:sz w:val="24"/>
              </w:rPr>
              <w:t xml:space="preserve">ごみ　</w:t>
            </w:r>
            <w:r w:rsidR="002C35C3" w:rsidRPr="00242120">
              <w:rPr>
                <w:rFonts w:hint="eastAsia"/>
                <w:sz w:val="24"/>
              </w:rPr>
              <w:t>□有害</w:t>
            </w:r>
            <w:r w:rsidR="002C35C3">
              <w:rPr>
                <w:rFonts w:hint="eastAsia"/>
                <w:sz w:val="24"/>
              </w:rPr>
              <w:t xml:space="preserve">ごみ　</w:t>
            </w:r>
            <w:r>
              <w:rPr>
                <w:rFonts w:hint="eastAsia"/>
                <w:sz w:val="24"/>
              </w:rPr>
              <w:t>☑</w:t>
            </w:r>
            <w:r w:rsidR="002C35C3" w:rsidRPr="00242120">
              <w:rPr>
                <w:rFonts w:hint="eastAsia"/>
                <w:sz w:val="24"/>
              </w:rPr>
              <w:t>紙類</w:t>
            </w:r>
            <w:r w:rsidR="002C35C3">
              <w:rPr>
                <w:rFonts w:hint="eastAsia"/>
                <w:sz w:val="24"/>
              </w:rPr>
              <w:t xml:space="preserve">　</w:t>
            </w:r>
            <w:r w:rsidR="002C35C3" w:rsidRPr="00242120">
              <w:rPr>
                <w:rFonts w:hint="eastAsia"/>
                <w:sz w:val="24"/>
              </w:rPr>
              <w:t>□古布</w:t>
            </w:r>
            <w:r w:rsidR="002C35C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☑</w:t>
            </w:r>
            <w:r w:rsidR="002C35C3" w:rsidRPr="00242120">
              <w:rPr>
                <w:rFonts w:hint="eastAsia"/>
                <w:sz w:val="24"/>
              </w:rPr>
              <w:t>資源</w:t>
            </w:r>
            <w:r w:rsidR="002C35C3">
              <w:rPr>
                <w:rFonts w:hint="eastAsia"/>
                <w:sz w:val="24"/>
              </w:rPr>
              <w:t>ごみ</w:t>
            </w:r>
          </w:p>
        </w:tc>
      </w:tr>
      <w:tr w:rsidR="002C35C3" w:rsidRPr="00242120" w:rsidTr="002C35C3">
        <w:trPr>
          <w:trHeight w:val="705"/>
        </w:trPr>
        <w:tc>
          <w:tcPr>
            <w:tcW w:w="1753" w:type="dxa"/>
            <w:vAlign w:val="center"/>
          </w:tcPr>
          <w:p w:rsidR="002C35C3" w:rsidRPr="00242120" w:rsidRDefault="002C35C3" w:rsidP="002C35C3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搬入形態</w:t>
            </w:r>
          </w:p>
        </w:tc>
        <w:tc>
          <w:tcPr>
            <w:tcW w:w="7895" w:type="dxa"/>
            <w:gridSpan w:val="2"/>
            <w:vAlign w:val="center"/>
          </w:tcPr>
          <w:p w:rsidR="002C35C3" w:rsidRPr="00242120" w:rsidRDefault="00137E41" w:rsidP="002C35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☑</w:t>
            </w:r>
            <w:r w:rsidR="002C35C3" w:rsidRPr="00242120">
              <w:rPr>
                <w:rFonts w:hint="eastAsia"/>
                <w:sz w:val="24"/>
              </w:rPr>
              <w:t xml:space="preserve">　指定袋　　　　</w:t>
            </w:r>
            <w:r w:rsidR="002C35C3">
              <w:rPr>
                <w:rFonts w:hint="eastAsia"/>
                <w:sz w:val="24"/>
              </w:rPr>
              <w:t xml:space="preserve">　</w:t>
            </w:r>
            <w:r w:rsidR="002C35C3" w:rsidRPr="00242120">
              <w:rPr>
                <w:rFonts w:hint="eastAsia"/>
                <w:sz w:val="24"/>
              </w:rPr>
              <w:t>□　指定袋以外　　　　□粗大ごみ</w:t>
            </w:r>
          </w:p>
        </w:tc>
      </w:tr>
      <w:tr w:rsidR="002C35C3" w:rsidRPr="00242120" w:rsidTr="002C35C3">
        <w:trPr>
          <w:trHeight w:val="777"/>
        </w:trPr>
        <w:tc>
          <w:tcPr>
            <w:tcW w:w="1753" w:type="dxa"/>
            <w:vAlign w:val="center"/>
          </w:tcPr>
          <w:p w:rsidR="002C35C3" w:rsidRDefault="002C35C3" w:rsidP="002C35C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予定搬入量及</w:t>
            </w:r>
          </w:p>
          <w:p w:rsidR="002C35C3" w:rsidRPr="00242120" w:rsidRDefault="002C35C3" w:rsidP="002C35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び使用回数</w:t>
            </w:r>
          </w:p>
        </w:tc>
        <w:tc>
          <w:tcPr>
            <w:tcW w:w="3755" w:type="dxa"/>
            <w:noWrap/>
            <w:vAlign w:val="center"/>
          </w:tcPr>
          <w:p w:rsidR="002C35C3" w:rsidRPr="00242120" w:rsidRDefault="002C35C3" w:rsidP="002C35C3">
            <w:pPr>
              <w:rPr>
                <w:rFonts w:hint="eastAsia"/>
                <w:sz w:val="24"/>
              </w:rPr>
            </w:pPr>
            <w:r w:rsidRPr="00242120">
              <w:rPr>
                <w:rFonts w:hint="eastAsia"/>
                <w:sz w:val="24"/>
              </w:rPr>
              <w:t>ｸﾘｰﾝｾﾝﾀｰ</w:t>
            </w:r>
          </w:p>
          <w:p w:rsidR="002C35C3" w:rsidRPr="00242120" w:rsidRDefault="002C35C3" w:rsidP="002C35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１００　　　</w:t>
            </w:r>
            <w:r w:rsidRPr="00242120">
              <w:rPr>
                <w:rFonts w:hint="eastAsia"/>
                <w:sz w:val="24"/>
              </w:rPr>
              <w:t>kg/回</w:t>
            </w:r>
          </w:p>
        </w:tc>
        <w:tc>
          <w:tcPr>
            <w:tcW w:w="4140" w:type="dxa"/>
            <w:noWrap/>
            <w:vAlign w:val="center"/>
          </w:tcPr>
          <w:p w:rsidR="002C35C3" w:rsidRDefault="002C35C3" w:rsidP="002C35C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ﾘｻｲｸﾙﾌﾟﾗｻﾞ</w:t>
            </w:r>
            <w:bookmarkStart w:id="0" w:name="_GoBack"/>
            <w:bookmarkEnd w:id="0"/>
          </w:p>
          <w:p w:rsidR="002C35C3" w:rsidRPr="00242120" w:rsidRDefault="002C35C3" w:rsidP="002C35C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　　　　</w:t>
            </w:r>
            <w:r w:rsidRPr="00242120">
              <w:rPr>
                <w:rFonts w:hint="eastAsia"/>
                <w:sz w:val="24"/>
              </w:rPr>
              <w:t>回／月</w:t>
            </w:r>
          </w:p>
        </w:tc>
      </w:tr>
      <w:tr w:rsidR="002C35C3" w:rsidRPr="00242120" w:rsidTr="002C35C3">
        <w:trPr>
          <w:trHeight w:val="705"/>
        </w:trPr>
        <w:tc>
          <w:tcPr>
            <w:tcW w:w="1753" w:type="dxa"/>
            <w:vMerge w:val="restart"/>
            <w:vAlign w:val="center"/>
          </w:tcPr>
          <w:p w:rsidR="002C35C3" w:rsidRPr="00242120" w:rsidRDefault="002C35C3" w:rsidP="002C35C3">
            <w:pPr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>備　　考</w:t>
            </w:r>
          </w:p>
        </w:tc>
        <w:tc>
          <w:tcPr>
            <w:tcW w:w="7895" w:type="dxa"/>
            <w:gridSpan w:val="2"/>
            <w:tcBorders>
              <w:bottom w:val="dashSmallGap" w:sz="4" w:space="0" w:color="auto"/>
            </w:tcBorders>
            <w:vAlign w:val="center"/>
          </w:tcPr>
          <w:p w:rsidR="002C35C3" w:rsidRPr="00242120" w:rsidRDefault="00EB3712" w:rsidP="001278A8">
            <w:pPr>
              <w:ind w:firstLineChars="100" w:firstLine="320"/>
              <w:rPr>
                <w:sz w:val="24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343535</wp:posOffset>
                      </wp:positionV>
                      <wp:extent cx="2834640" cy="560705"/>
                      <wp:effectExtent l="138430" t="340995" r="8255" b="12700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4640" cy="560705"/>
                              </a:xfrm>
                              <a:prstGeom prst="wedgeRectCallout">
                                <a:avLst>
                                  <a:gd name="adj1" fmla="val -53361"/>
                                  <a:gd name="adj2" fmla="val -1061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8A8" w:rsidRPr="001278A8" w:rsidRDefault="001278A8" w:rsidP="001278A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1278A8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１回当たり搬入量を大まかに記入してくださ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い</w:t>
                                  </w:r>
                                  <w:r w:rsidRPr="001278A8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1278A8" w:rsidRPr="001278A8" w:rsidRDefault="001278A8" w:rsidP="001278A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278A8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実際の搬入量・回数と誤差があってもかまいません。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30" type="#_x0000_t61" style="position:absolute;left:0;text-align:left;margin-left:110.35pt;margin-top:27.05pt;width:223.2pt;height: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" adj="-726,-12133">
                      <v:textbox>
                        <w:txbxContent>
                          <w:p w:rsidR="001278A8" w:rsidRPr="001278A8" w:rsidRDefault="001278A8" w:rsidP="001278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278A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１回当たり搬入量を大まかに記入してくださ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Pr="001278A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1278A8" w:rsidRPr="001278A8" w:rsidRDefault="001278A8" w:rsidP="001278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278A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実際の搬入量・回数と誤差があってもかまいません。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5C3" w:rsidRPr="00242120">
              <w:rPr>
                <w:rFonts w:hint="eastAsia"/>
                <w:sz w:val="24"/>
              </w:rPr>
              <w:t xml:space="preserve">　</w:t>
            </w:r>
          </w:p>
        </w:tc>
      </w:tr>
      <w:tr w:rsidR="002C35C3" w:rsidRPr="00242120" w:rsidTr="002C35C3">
        <w:trPr>
          <w:trHeight w:val="705"/>
        </w:trPr>
        <w:tc>
          <w:tcPr>
            <w:tcW w:w="1753" w:type="dxa"/>
            <w:vMerge/>
            <w:vAlign w:val="center"/>
          </w:tcPr>
          <w:p w:rsidR="002C35C3" w:rsidRPr="00242120" w:rsidRDefault="002C35C3" w:rsidP="002C35C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78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C35C3" w:rsidRPr="00242120" w:rsidRDefault="002C35C3" w:rsidP="001278A8">
            <w:pPr>
              <w:ind w:firstLineChars="100" w:firstLine="240"/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 xml:space="preserve">　</w:t>
            </w:r>
          </w:p>
        </w:tc>
      </w:tr>
      <w:tr w:rsidR="002C35C3" w:rsidRPr="00242120" w:rsidTr="002C35C3">
        <w:trPr>
          <w:trHeight w:val="705"/>
        </w:trPr>
        <w:tc>
          <w:tcPr>
            <w:tcW w:w="1753" w:type="dxa"/>
            <w:vMerge/>
            <w:vAlign w:val="center"/>
          </w:tcPr>
          <w:p w:rsidR="002C35C3" w:rsidRPr="00242120" w:rsidRDefault="002C35C3" w:rsidP="002C35C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78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</w:tcPr>
          <w:p w:rsidR="002C35C3" w:rsidRPr="00242120" w:rsidRDefault="002C35C3" w:rsidP="002C35C3">
            <w:pPr>
              <w:ind w:firstLineChars="100" w:firstLine="240"/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 xml:space="preserve">　</w:t>
            </w:r>
          </w:p>
        </w:tc>
      </w:tr>
      <w:tr w:rsidR="002C35C3" w:rsidRPr="00242120" w:rsidTr="002C35C3">
        <w:trPr>
          <w:trHeight w:val="705"/>
        </w:trPr>
        <w:tc>
          <w:tcPr>
            <w:tcW w:w="1753" w:type="dxa"/>
            <w:vMerge/>
            <w:vAlign w:val="center"/>
          </w:tcPr>
          <w:p w:rsidR="002C35C3" w:rsidRPr="00242120" w:rsidRDefault="002C35C3" w:rsidP="002C35C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7895" w:type="dxa"/>
            <w:gridSpan w:val="2"/>
            <w:tcBorders>
              <w:top w:val="dashSmallGap" w:sz="4" w:space="0" w:color="auto"/>
            </w:tcBorders>
            <w:noWrap/>
            <w:vAlign w:val="center"/>
          </w:tcPr>
          <w:p w:rsidR="002C35C3" w:rsidRPr="00242120" w:rsidRDefault="002C35C3" w:rsidP="002C35C3">
            <w:pPr>
              <w:ind w:firstLineChars="100" w:firstLine="240"/>
              <w:rPr>
                <w:sz w:val="24"/>
              </w:rPr>
            </w:pPr>
            <w:r w:rsidRPr="00242120">
              <w:rPr>
                <w:rFonts w:hint="eastAsia"/>
                <w:sz w:val="24"/>
              </w:rPr>
              <w:t xml:space="preserve">　</w:t>
            </w:r>
          </w:p>
        </w:tc>
      </w:tr>
    </w:tbl>
    <w:p w:rsidR="002C35C3" w:rsidRPr="00DE1A85" w:rsidRDefault="00EB3712" w:rsidP="00DE1A85">
      <w:pPr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057400" cy="342900"/>
                <wp:effectExtent l="5080" t="7620" r="13970" b="120205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wedgeRectCallout">
                          <a:avLst>
                            <a:gd name="adj1" fmla="val -41111"/>
                            <a:gd name="adj2" fmla="val 39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8A8" w:rsidRPr="001278A8" w:rsidRDefault="001278A8" w:rsidP="001278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278A8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搬入する該当品を選んでください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1" type="#_x0000_t61" style="position:absolute;left:0;text-align:left;margin-left:234pt;margin-top:9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" adj="1920,95520">
                <v:textbox>
                  <w:txbxContent>
                    <w:p w:rsidR="001278A8" w:rsidRPr="001278A8" w:rsidRDefault="001278A8" w:rsidP="001278A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</w:rPr>
                      </w:pPr>
                      <w:r w:rsidRPr="001278A8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搬入する該当品を選んでください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35C3" w:rsidRPr="00DE1A85" w:rsidSect="00DE1A85">
      <w:pgSz w:w="11906" w:h="16838" w:code="9"/>
      <w:pgMar w:top="567" w:right="851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75"/>
    <w:rsid w:val="001278A8"/>
    <w:rsid w:val="00137E41"/>
    <w:rsid w:val="00242120"/>
    <w:rsid w:val="002C35C3"/>
    <w:rsid w:val="003E318E"/>
    <w:rsid w:val="009F3671"/>
    <w:rsid w:val="00B65D22"/>
    <w:rsid w:val="00DE1A85"/>
    <w:rsid w:val="00E02D13"/>
    <w:rsid w:val="00E34027"/>
    <w:rsid w:val="00E41475"/>
    <w:rsid w:val="00EB3712"/>
    <w:rsid w:val="00F044BE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6" type="callout" idref="#_x0000_s1041"/>
        <o:r id="V:Rule17" type="callout" idref="#_x0000_s1047"/>
        <o:r id="V:Rule18" type="callout" idref="#_x0000_s1050"/>
        <o:r id="V:Rule19" type="callout" idref="#_x0000_s1053"/>
        <o:r id="V:Rule20" type="callout" idref="#_x0000_s1056"/>
      </o:rules>
    </o:shapelayout>
  </w:shapeDefaults>
  <w:decimalSymbol w:val="."/>
  <w:listSeparator w:val=","/>
  <w15:chartTrackingRefBased/>
  <w15:docId w15:val="{B06F9CFC-478A-408A-B6A4-A4E02882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21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庄原市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庄原市</dc:creator>
  <cp:keywords/>
  <dc:description/>
  <cp:lastModifiedBy>勝山 慧</cp:lastModifiedBy>
  <cp:revision>3</cp:revision>
  <cp:lastPrinted>2014-08-01T06:09:00Z</cp:lastPrinted>
  <dcterms:created xsi:type="dcterms:W3CDTF">2016-04-06T08:42:00Z</dcterms:created>
  <dcterms:modified xsi:type="dcterms:W3CDTF">2016-04-06T08:44:00Z</dcterms:modified>
</cp:coreProperties>
</file>